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FEEB0" w14:textId="77777777" w:rsidR="00AA48B7" w:rsidRPr="001867A1" w:rsidRDefault="00AA48B7" w:rsidP="006377ED">
      <w:pPr>
        <w:pStyle w:val="Heading1"/>
        <w:jc w:val="both"/>
      </w:pPr>
      <w:bookmarkStart w:id="0" w:name="_Toc525498165"/>
      <w:r w:rsidRPr="001867A1">
        <w:t>Adatkezelési tájékoztató</w:t>
      </w:r>
      <w:bookmarkEnd w:id="0"/>
    </w:p>
    <w:p w14:paraId="7154C9A0" w14:textId="77777777" w:rsidR="00AA48B7" w:rsidRDefault="00AA48B7" w:rsidP="006377ED">
      <w:pPr>
        <w:jc w:val="both"/>
      </w:pPr>
    </w:p>
    <w:sdt>
      <w:sdtPr>
        <w:rPr>
          <w:rFonts w:asciiTheme="minorHAnsi" w:eastAsiaTheme="minorHAnsi" w:hAnsiTheme="minorHAnsi" w:cstheme="minorBidi"/>
          <w:color w:val="auto"/>
          <w:sz w:val="22"/>
          <w:szCs w:val="22"/>
        </w:rPr>
        <w:id w:val="1749613584"/>
        <w:docPartObj>
          <w:docPartGallery w:val="Table of Contents"/>
          <w:docPartUnique/>
        </w:docPartObj>
      </w:sdtPr>
      <w:sdtEndPr>
        <w:rPr>
          <w:rFonts w:eastAsiaTheme="minorEastAsia"/>
          <w:b/>
          <w:bCs/>
        </w:rPr>
      </w:sdtEndPr>
      <w:sdtContent>
        <w:p w14:paraId="5CC7F5E3" w14:textId="77777777" w:rsidR="007B07E2" w:rsidRDefault="007B07E2" w:rsidP="006377ED">
          <w:pPr>
            <w:pStyle w:val="TOCHeading"/>
            <w:jc w:val="both"/>
          </w:pPr>
          <w:r w:rsidRPr="008E5184">
            <w:rPr>
              <w:u w:val="single"/>
            </w:rPr>
            <w:t>Tartalomjegyzék</w:t>
          </w:r>
        </w:p>
        <w:p w14:paraId="7E30DB8E" w14:textId="77777777" w:rsidR="00F11618" w:rsidRDefault="00DF04D5">
          <w:pPr>
            <w:pStyle w:val="TOC1"/>
            <w:tabs>
              <w:tab w:val="right" w:leader="dot" w:pos="9062"/>
            </w:tabs>
            <w:rPr>
              <w:noProof/>
              <w:lang w:eastAsia="hu-HU"/>
            </w:rPr>
          </w:pPr>
          <w:r>
            <w:fldChar w:fldCharType="begin"/>
          </w:r>
          <w:r w:rsidR="007B07E2">
            <w:instrText xml:space="preserve"> TOC \o "1-3" \h \z \u </w:instrText>
          </w:r>
          <w:r>
            <w:fldChar w:fldCharType="separate"/>
          </w:r>
          <w:hyperlink w:anchor="_Toc525498165" w:history="1">
            <w:r w:rsidR="00F11618" w:rsidRPr="00BF2AB3">
              <w:rPr>
                <w:rStyle w:val="Hyperlink"/>
                <w:noProof/>
              </w:rPr>
              <w:t>Adatkezelési tájékoztató</w:t>
            </w:r>
            <w:r w:rsidR="00F11618">
              <w:rPr>
                <w:noProof/>
                <w:webHidden/>
              </w:rPr>
              <w:tab/>
            </w:r>
            <w:r w:rsidR="00F11618">
              <w:rPr>
                <w:noProof/>
                <w:webHidden/>
              </w:rPr>
              <w:fldChar w:fldCharType="begin"/>
            </w:r>
            <w:r w:rsidR="00F11618">
              <w:rPr>
                <w:noProof/>
                <w:webHidden/>
              </w:rPr>
              <w:instrText xml:space="preserve"> PAGEREF _Toc525498165 \h </w:instrText>
            </w:r>
            <w:r w:rsidR="00F11618">
              <w:rPr>
                <w:noProof/>
                <w:webHidden/>
              </w:rPr>
            </w:r>
            <w:r w:rsidR="00F11618">
              <w:rPr>
                <w:noProof/>
                <w:webHidden/>
              </w:rPr>
              <w:fldChar w:fldCharType="separate"/>
            </w:r>
            <w:r w:rsidR="00F11618">
              <w:rPr>
                <w:noProof/>
                <w:webHidden/>
              </w:rPr>
              <w:t>1</w:t>
            </w:r>
            <w:r w:rsidR="00F11618">
              <w:rPr>
                <w:noProof/>
                <w:webHidden/>
              </w:rPr>
              <w:fldChar w:fldCharType="end"/>
            </w:r>
          </w:hyperlink>
        </w:p>
        <w:p w14:paraId="3363CB7A" w14:textId="77777777" w:rsidR="00F11618" w:rsidRDefault="00EF72F6">
          <w:pPr>
            <w:pStyle w:val="TOC3"/>
            <w:tabs>
              <w:tab w:val="right" w:leader="dot" w:pos="9062"/>
            </w:tabs>
            <w:rPr>
              <w:noProof/>
              <w:lang w:eastAsia="hu-HU"/>
            </w:rPr>
          </w:pPr>
          <w:hyperlink w:anchor="_Toc525498166" w:history="1">
            <w:r w:rsidR="00F11618" w:rsidRPr="00BF2AB3">
              <w:rPr>
                <w:rStyle w:val="Hyperlink"/>
                <w:noProof/>
              </w:rPr>
              <w:t>Bevezető</w:t>
            </w:r>
            <w:r w:rsidR="00F11618">
              <w:rPr>
                <w:noProof/>
                <w:webHidden/>
              </w:rPr>
              <w:tab/>
            </w:r>
            <w:r w:rsidR="00F11618">
              <w:rPr>
                <w:noProof/>
                <w:webHidden/>
              </w:rPr>
              <w:fldChar w:fldCharType="begin"/>
            </w:r>
            <w:r w:rsidR="00F11618">
              <w:rPr>
                <w:noProof/>
                <w:webHidden/>
              </w:rPr>
              <w:instrText xml:space="preserve"> PAGEREF _Toc525498166 \h </w:instrText>
            </w:r>
            <w:r w:rsidR="00F11618">
              <w:rPr>
                <w:noProof/>
                <w:webHidden/>
              </w:rPr>
            </w:r>
            <w:r w:rsidR="00F11618">
              <w:rPr>
                <w:noProof/>
                <w:webHidden/>
              </w:rPr>
              <w:fldChar w:fldCharType="separate"/>
            </w:r>
            <w:r w:rsidR="00F11618">
              <w:rPr>
                <w:noProof/>
                <w:webHidden/>
              </w:rPr>
              <w:t>1</w:t>
            </w:r>
            <w:r w:rsidR="00F11618">
              <w:rPr>
                <w:noProof/>
                <w:webHidden/>
              </w:rPr>
              <w:fldChar w:fldCharType="end"/>
            </w:r>
          </w:hyperlink>
        </w:p>
        <w:p w14:paraId="1681C896" w14:textId="77777777" w:rsidR="00F11618" w:rsidRDefault="00EF72F6">
          <w:pPr>
            <w:pStyle w:val="TOC3"/>
            <w:tabs>
              <w:tab w:val="right" w:leader="dot" w:pos="9062"/>
            </w:tabs>
            <w:rPr>
              <w:noProof/>
              <w:lang w:eastAsia="hu-HU"/>
            </w:rPr>
          </w:pPr>
          <w:hyperlink w:anchor="_Toc525498167" w:history="1">
            <w:r w:rsidR="00F11618" w:rsidRPr="00BF2AB3">
              <w:rPr>
                <w:rStyle w:val="Hyperlink"/>
                <w:noProof/>
              </w:rPr>
              <w:t>Az Ön adatkezelőjének adatai:</w:t>
            </w:r>
            <w:r w:rsidR="00F11618">
              <w:rPr>
                <w:noProof/>
                <w:webHidden/>
              </w:rPr>
              <w:tab/>
            </w:r>
            <w:r w:rsidR="00F11618">
              <w:rPr>
                <w:noProof/>
                <w:webHidden/>
              </w:rPr>
              <w:fldChar w:fldCharType="begin"/>
            </w:r>
            <w:r w:rsidR="00F11618">
              <w:rPr>
                <w:noProof/>
                <w:webHidden/>
              </w:rPr>
              <w:instrText xml:space="preserve"> PAGEREF _Toc525498167 \h </w:instrText>
            </w:r>
            <w:r w:rsidR="00F11618">
              <w:rPr>
                <w:noProof/>
                <w:webHidden/>
              </w:rPr>
            </w:r>
            <w:r w:rsidR="00F11618">
              <w:rPr>
                <w:noProof/>
                <w:webHidden/>
              </w:rPr>
              <w:fldChar w:fldCharType="separate"/>
            </w:r>
            <w:r w:rsidR="00F11618">
              <w:rPr>
                <w:noProof/>
                <w:webHidden/>
              </w:rPr>
              <w:t>1</w:t>
            </w:r>
            <w:r w:rsidR="00F11618">
              <w:rPr>
                <w:noProof/>
                <w:webHidden/>
              </w:rPr>
              <w:fldChar w:fldCharType="end"/>
            </w:r>
          </w:hyperlink>
        </w:p>
        <w:p w14:paraId="0BF8DDFD" w14:textId="77777777" w:rsidR="00F11618" w:rsidRDefault="00EF72F6">
          <w:pPr>
            <w:pStyle w:val="TOC3"/>
            <w:tabs>
              <w:tab w:val="right" w:leader="dot" w:pos="9062"/>
            </w:tabs>
            <w:rPr>
              <w:noProof/>
              <w:lang w:eastAsia="hu-HU"/>
            </w:rPr>
          </w:pPr>
          <w:hyperlink w:anchor="_Toc525498168" w:history="1">
            <w:r w:rsidR="00F11618" w:rsidRPr="00BF2AB3">
              <w:rPr>
                <w:rStyle w:val="Hyperlink"/>
                <w:noProof/>
              </w:rPr>
              <w:t>A Szolgáltató által igénybe vett adatfeldolgozók</w:t>
            </w:r>
            <w:r w:rsidR="00F11618">
              <w:rPr>
                <w:noProof/>
                <w:webHidden/>
              </w:rPr>
              <w:tab/>
            </w:r>
            <w:r w:rsidR="00F11618">
              <w:rPr>
                <w:noProof/>
                <w:webHidden/>
              </w:rPr>
              <w:fldChar w:fldCharType="begin"/>
            </w:r>
            <w:r w:rsidR="00F11618">
              <w:rPr>
                <w:noProof/>
                <w:webHidden/>
              </w:rPr>
              <w:instrText xml:space="preserve"> PAGEREF _Toc525498168 \h </w:instrText>
            </w:r>
            <w:r w:rsidR="00F11618">
              <w:rPr>
                <w:noProof/>
                <w:webHidden/>
              </w:rPr>
            </w:r>
            <w:r w:rsidR="00F11618">
              <w:rPr>
                <w:noProof/>
                <w:webHidden/>
              </w:rPr>
              <w:fldChar w:fldCharType="separate"/>
            </w:r>
            <w:r w:rsidR="00F11618">
              <w:rPr>
                <w:noProof/>
                <w:webHidden/>
              </w:rPr>
              <w:t>2</w:t>
            </w:r>
            <w:r w:rsidR="00F11618">
              <w:rPr>
                <w:noProof/>
                <w:webHidden/>
              </w:rPr>
              <w:fldChar w:fldCharType="end"/>
            </w:r>
          </w:hyperlink>
        </w:p>
        <w:p w14:paraId="6568EEED" w14:textId="77777777" w:rsidR="00F11618" w:rsidRDefault="00EF72F6">
          <w:pPr>
            <w:pStyle w:val="TOC3"/>
            <w:tabs>
              <w:tab w:val="right" w:leader="dot" w:pos="9062"/>
            </w:tabs>
            <w:rPr>
              <w:noProof/>
              <w:lang w:eastAsia="hu-HU"/>
            </w:rPr>
          </w:pPr>
          <w:hyperlink w:anchor="_Toc525498169" w:history="1">
            <w:r w:rsidR="00F11618" w:rsidRPr="00BF2AB3">
              <w:rPr>
                <w:rStyle w:val="Hyperlink"/>
                <w:noProof/>
              </w:rPr>
              <w:t>Jelen tájékoztató jogszabályi háttere</w:t>
            </w:r>
            <w:r w:rsidR="00F11618">
              <w:rPr>
                <w:noProof/>
                <w:webHidden/>
              </w:rPr>
              <w:tab/>
            </w:r>
            <w:r w:rsidR="00F11618">
              <w:rPr>
                <w:noProof/>
                <w:webHidden/>
              </w:rPr>
              <w:fldChar w:fldCharType="begin"/>
            </w:r>
            <w:r w:rsidR="00F11618">
              <w:rPr>
                <w:noProof/>
                <w:webHidden/>
              </w:rPr>
              <w:instrText xml:space="preserve"> PAGEREF _Toc525498169 \h </w:instrText>
            </w:r>
            <w:r w:rsidR="00F11618">
              <w:rPr>
                <w:noProof/>
                <w:webHidden/>
              </w:rPr>
            </w:r>
            <w:r w:rsidR="00F11618">
              <w:rPr>
                <w:noProof/>
                <w:webHidden/>
              </w:rPr>
              <w:fldChar w:fldCharType="separate"/>
            </w:r>
            <w:r w:rsidR="00F11618">
              <w:rPr>
                <w:noProof/>
                <w:webHidden/>
              </w:rPr>
              <w:t>2</w:t>
            </w:r>
            <w:r w:rsidR="00F11618">
              <w:rPr>
                <w:noProof/>
                <w:webHidden/>
              </w:rPr>
              <w:fldChar w:fldCharType="end"/>
            </w:r>
          </w:hyperlink>
        </w:p>
        <w:p w14:paraId="05A2E6E6" w14:textId="77777777" w:rsidR="00F11618" w:rsidRDefault="00EF72F6">
          <w:pPr>
            <w:pStyle w:val="TOC3"/>
            <w:tabs>
              <w:tab w:val="right" w:leader="dot" w:pos="9062"/>
            </w:tabs>
            <w:rPr>
              <w:noProof/>
              <w:lang w:eastAsia="hu-HU"/>
            </w:rPr>
          </w:pPr>
          <w:hyperlink w:anchor="_Toc525498170" w:history="1">
            <w:r w:rsidR="00F11618" w:rsidRPr="00BF2AB3">
              <w:rPr>
                <w:rStyle w:val="Hyperlink"/>
                <w:noProof/>
              </w:rPr>
              <w:t>A Tájékoztatóban szereplő legfontosabb fogalmak magyarázata</w:t>
            </w:r>
            <w:r w:rsidR="00F11618">
              <w:rPr>
                <w:noProof/>
                <w:webHidden/>
              </w:rPr>
              <w:tab/>
            </w:r>
            <w:r w:rsidR="00F11618">
              <w:rPr>
                <w:noProof/>
                <w:webHidden/>
              </w:rPr>
              <w:fldChar w:fldCharType="begin"/>
            </w:r>
            <w:r w:rsidR="00F11618">
              <w:rPr>
                <w:noProof/>
                <w:webHidden/>
              </w:rPr>
              <w:instrText xml:space="preserve"> PAGEREF _Toc525498170 \h </w:instrText>
            </w:r>
            <w:r w:rsidR="00F11618">
              <w:rPr>
                <w:noProof/>
                <w:webHidden/>
              </w:rPr>
            </w:r>
            <w:r w:rsidR="00F11618">
              <w:rPr>
                <w:noProof/>
                <w:webHidden/>
              </w:rPr>
              <w:fldChar w:fldCharType="separate"/>
            </w:r>
            <w:r w:rsidR="00F11618">
              <w:rPr>
                <w:noProof/>
                <w:webHidden/>
              </w:rPr>
              <w:t>2</w:t>
            </w:r>
            <w:r w:rsidR="00F11618">
              <w:rPr>
                <w:noProof/>
                <w:webHidden/>
              </w:rPr>
              <w:fldChar w:fldCharType="end"/>
            </w:r>
          </w:hyperlink>
        </w:p>
        <w:p w14:paraId="5580AF24" w14:textId="77777777" w:rsidR="00F11618" w:rsidRDefault="00EF72F6">
          <w:pPr>
            <w:pStyle w:val="TOC3"/>
            <w:tabs>
              <w:tab w:val="right" w:leader="dot" w:pos="9062"/>
            </w:tabs>
            <w:rPr>
              <w:noProof/>
              <w:lang w:eastAsia="hu-HU"/>
            </w:rPr>
          </w:pPr>
          <w:hyperlink w:anchor="_Toc525498171" w:history="1">
            <w:r w:rsidR="00F11618" w:rsidRPr="00BF2AB3">
              <w:rPr>
                <w:rStyle w:val="Hyperlink"/>
                <w:noProof/>
              </w:rPr>
              <w:t>Az adatkezelés alapelvei</w:t>
            </w:r>
            <w:r w:rsidR="00F11618">
              <w:rPr>
                <w:noProof/>
                <w:webHidden/>
              </w:rPr>
              <w:tab/>
            </w:r>
            <w:r w:rsidR="00F11618">
              <w:rPr>
                <w:noProof/>
                <w:webHidden/>
              </w:rPr>
              <w:fldChar w:fldCharType="begin"/>
            </w:r>
            <w:r w:rsidR="00F11618">
              <w:rPr>
                <w:noProof/>
                <w:webHidden/>
              </w:rPr>
              <w:instrText xml:space="preserve"> PAGEREF _Toc525498171 \h </w:instrText>
            </w:r>
            <w:r w:rsidR="00F11618">
              <w:rPr>
                <w:noProof/>
                <w:webHidden/>
              </w:rPr>
            </w:r>
            <w:r w:rsidR="00F11618">
              <w:rPr>
                <w:noProof/>
                <w:webHidden/>
              </w:rPr>
              <w:fldChar w:fldCharType="separate"/>
            </w:r>
            <w:r w:rsidR="00F11618">
              <w:rPr>
                <w:noProof/>
                <w:webHidden/>
              </w:rPr>
              <w:t>3</w:t>
            </w:r>
            <w:r w:rsidR="00F11618">
              <w:rPr>
                <w:noProof/>
                <w:webHidden/>
              </w:rPr>
              <w:fldChar w:fldCharType="end"/>
            </w:r>
          </w:hyperlink>
        </w:p>
        <w:p w14:paraId="44CBCAA6" w14:textId="77777777" w:rsidR="00F11618" w:rsidRDefault="00EF72F6">
          <w:pPr>
            <w:pStyle w:val="TOC3"/>
            <w:tabs>
              <w:tab w:val="right" w:leader="dot" w:pos="9062"/>
            </w:tabs>
            <w:rPr>
              <w:noProof/>
              <w:lang w:eastAsia="hu-HU"/>
            </w:rPr>
          </w:pPr>
          <w:hyperlink w:anchor="_Toc525498172" w:history="1">
            <w:r w:rsidR="00F11618" w:rsidRPr="00BF2AB3">
              <w:rPr>
                <w:rStyle w:val="Hyperlink"/>
                <w:noProof/>
              </w:rPr>
              <w:t>A kezelt személyes adatok köre, célja, jogalapja és megőrzésükre vonatkozó határidő</w:t>
            </w:r>
            <w:r w:rsidR="00F11618">
              <w:rPr>
                <w:noProof/>
                <w:webHidden/>
              </w:rPr>
              <w:tab/>
            </w:r>
            <w:r w:rsidR="00F11618">
              <w:rPr>
                <w:noProof/>
                <w:webHidden/>
              </w:rPr>
              <w:fldChar w:fldCharType="begin"/>
            </w:r>
            <w:r w:rsidR="00F11618">
              <w:rPr>
                <w:noProof/>
                <w:webHidden/>
              </w:rPr>
              <w:instrText xml:space="preserve"> PAGEREF _Toc525498172 \h </w:instrText>
            </w:r>
            <w:r w:rsidR="00F11618">
              <w:rPr>
                <w:noProof/>
                <w:webHidden/>
              </w:rPr>
            </w:r>
            <w:r w:rsidR="00F11618">
              <w:rPr>
                <w:noProof/>
                <w:webHidden/>
              </w:rPr>
              <w:fldChar w:fldCharType="separate"/>
            </w:r>
            <w:r w:rsidR="00F11618">
              <w:rPr>
                <w:noProof/>
                <w:webHidden/>
              </w:rPr>
              <w:t>3</w:t>
            </w:r>
            <w:r w:rsidR="00F11618">
              <w:rPr>
                <w:noProof/>
                <w:webHidden/>
              </w:rPr>
              <w:fldChar w:fldCharType="end"/>
            </w:r>
          </w:hyperlink>
        </w:p>
        <w:p w14:paraId="592A2296" w14:textId="77777777" w:rsidR="00F11618" w:rsidRDefault="00EF72F6">
          <w:pPr>
            <w:pStyle w:val="TOC3"/>
            <w:tabs>
              <w:tab w:val="right" w:leader="dot" w:pos="9062"/>
            </w:tabs>
            <w:rPr>
              <w:noProof/>
              <w:lang w:eastAsia="hu-HU"/>
            </w:rPr>
          </w:pPr>
          <w:hyperlink w:anchor="_Toc525498173" w:history="1">
            <w:r w:rsidR="00F11618" w:rsidRPr="00BF2AB3">
              <w:rPr>
                <w:rStyle w:val="Hyperlink"/>
                <w:noProof/>
              </w:rPr>
              <w:t>Személyre szóló kommunikációval kapcsolatos adatkezelés</w:t>
            </w:r>
            <w:r w:rsidR="00F11618">
              <w:rPr>
                <w:noProof/>
                <w:webHidden/>
              </w:rPr>
              <w:tab/>
            </w:r>
            <w:r w:rsidR="00F11618">
              <w:rPr>
                <w:noProof/>
                <w:webHidden/>
              </w:rPr>
              <w:fldChar w:fldCharType="begin"/>
            </w:r>
            <w:r w:rsidR="00F11618">
              <w:rPr>
                <w:noProof/>
                <w:webHidden/>
              </w:rPr>
              <w:instrText xml:space="preserve"> PAGEREF _Toc525498173 \h </w:instrText>
            </w:r>
            <w:r w:rsidR="00F11618">
              <w:rPr>
                <w:noProof/>
                <w:webHidden/>
              </w:rPr>
            </w:r>
            <w:r w:rsidR="00F11618">
              <w:rPr>
                <w:noProof/>
                <w:webHidden/>
              </w:rPr>
              <w:fldChar w:fldCharType="separate"/>
            </w:r>
            <w:r w:rsidR="00F11618">
              <w:rPr>
                <w:noProof/>
                <w:webHidden/>
              </w:rPr>
              <w:t>3</w:t>
            </w:r>
            <w:r w:rsidR="00F11618">
              <w:rPr>
                <w:noProof/>
                <w:webHidden/>
              </w:rPr>
              <w:fldChar w:fldCharType="end"/>
            </w:r>
          </w:hyperlink>
        </w:p>
        <w:p w14:paraId="407DBDFE" w14:textId="77777777" w:rsidR="00F11618" w:rsidRDefault="00EF72F6">
          <w:pPr>
            <w:pStyle w:val="TOC3"/>
            <w:tabs>
              <w:tab w:val="right" w:leader="dot" w:pos="9062"/>
            </w:tabs>
            <w:rPr>
              <w:noProof/>
              <w:lang w:eastAsia="hu-HU"/>
            </w:rPr>
          </w:pPr>
          <w:hyperlink w:anchor="_Toc525498174" w:history="1">
            <w:r w:rsidR="00F11618" w:rsidRPr="00BF2AB3">
              <w:rPr>
                <w:rStyle w:val="Hyperlink"/>
                <w:noProof/>
              </w:rPr>
              <w:t>Megbízási szerződés közvetítésével kapcsolatos adatkezelés</w:t>
            </w:r>
            <w:r w:rsidR="00F11618">
              <w:rPr>
                <w:noProof/>
                <w:webHidden/>
              </w:rPr>
              <w:tab/>
            </w:r>
            <w:r w:rsidR="00F11618">
              <w:rPr>
                <w:noProof/>
                <w:webHidden/>
              </w:rPr>
              <w:fldChar w:fldCharType="begin"/>
            </w:r>
            <w:r w:rsidR="00F11618">
              <w:rPr>
                <w:noProof/>
                <w:webHidden/>
              </w:rPr>
              <w:instrText xml:space="preserve"> PAGEREF _Toc525498174 \h </w:instrText>
            </w:r>
            <w:r w:rsidR="00F11618">
              <w:rPr>
                <w:noProof/>
                <w:webHidden/>
              </w:rPr>
            </w:r>
            <w:r w:rsidR="00F11618">
              <w:rPr>
                <w:noProof/>
                <w:webHidden/>
              </w:rPr>
              <w:fldChar w:fldCharType="separate"/>
            </w:r>
            <w:r w:rsidR="00F11618">
              <w:rPr>
                <w:noProof/>
                <w:webHidden/>
              </w:rPr>
              <w:t>4</w:t>
            </w:r>
            <w:r w:rsidR="00F11618">
              <w:rPr>
                <w:noProof/>
                <w:webHidden/>
              </w:rPr>
              <w:fldChar w:fldCharType="end"/>
            </w:r>
          </w:hyperlink>
        </w:p>
        <w:p w14:paraId="32EE8986" w14:textId="77777777" w:rsidR="00F11618" w:rsidRDefault="00EF72F6">
          <w:pPr>
            <w:pStyle w:val="TOC3"/>
            <w:tabs>
              <w:tab w:val="right" w:leader="dot" w:pos="9062"/>
            </w:tabs>
            <w:rPr>
              <w:noProof/>
              <w:lang w:eastAsia="hu-HU"/>
            </w:rPr>
          </w:pPr>
          <w:hyperlink w:anchor="_Toc525498175" w:history="1">
            <w:r w:rsidR="00F11618" w:rsidRPr="00BF2AB3">
              <w:rPr>
                <w:rStyle w:val="Hyperlink"/>
                <w:noProof/>
                <w:lang w:eastAsia="hu-HU"/>
              </w:rPr>
              <w:t>A hivatalos Facebook oldallal kapcsolatos adatkezelés</w:t>
            </w:r>
            <w:r w:rsidR="00F11618">
              <w:rPr>
                <w:noProof/>
                <w:webHidden/>
              </w:rPr>
              <w:tab/>
            </w:r>
            <w:r w:rsidR="00F11618">
              <w:rPr>
                <w:noProof/>
                <w:webHidden/>
              </w:rPr>
              <w:fldChar w:fldCharType="begin"/>
            </w:r>
            <w:r w:rsidR="00F11618">
              <w:rPr>
                <w:noProof/>
                <w:webHidden/>
              </w:rPr>
              <w:instrText xml:space="preserve"> PAGEREF _Toc525498175 \h </w:instrText>
            </w:r>
            <w:r w:rsidR="00F11618">
              <w:rPr>
                <w:noProof/>
                <w:webHidden/>
              </w:rPr>
            </w:r>
            <w:r w:rsidR="00F11618">
              <w:rPr>
                <w:noProof/>
                <w:webHidden/>
              </w:rPr>
              <w:fldChar w:fldCharType="separate"/>
            </w:r>
            <w:r w:rsidR="00F11618">
              <w:rPr>
                <w:noProof/>
                <w:webHidden/>
              </w:rPr>
              <w:t>4</w:t>
            </w:r>
            <w:r w:rsidR="00F11618">
              <w:rPr>
                <w:noProof/>
                <w:webHidden/>
              </w:rPr>
              <w:fldChar w:fldCharType="end"/>
            </w:r>
          </w:hyperlink>
        </w:p>
        <w:p w14:paraId="041EA1C4" w14:textId="77777777" w:rsidR="00F11618" w:rsidRDefault="00EF72F6">
          <w:pPr>
            <w:pStyle w:val="TOC3"/>
            <w:tabs>
              <w:tab w:val="right" w:leader="dot" w:pos="9062"/>
            </w:tabs>
            <w:rPr>
              <w:noProof/>
              <w:lang w:eastAsia="hu-HU"/>
            </w:rPr>
          </w:pPr>
          <w:hyperlink w:anchor="_Toc525498176" w:history="1">
            <w:r w:rsidR="00F11618" w:rsidRPr="00BF2AB3">
              <w:rPr>
                <w:rStyle w:val="Hyperlink"/>
                <w:rFonts w:eastAsia="Times New Roman"/>
                <w:noProof/>
                <w:lang w:eastAsia="hu-HU"/>
              </w:rPr>
              <w:t>Az adatkezelés során Önt megillető jogok</w:t>
            </w:r>
            <w:r w:rsidR="00F11618">
              <w:rPr>
                <w:noProof/>
                <w:webHidden/>
              </w:rPr>
              <w:tab/>
            </w:r>
            <w:r w:rsidR="00F11618">
              <w:rPr>
                <w:noProof/>
                <w:webHidden/>
              </w:rPr>
              <w:fldChar w:fldCharType="begin"/>
            </w:r>
            <w:r w:rsidR="00F11618">
              <w:rPr>
                <w:noProof/>
                <w:webHidden/>
              </w:rPr>
              <w:instrText xml:space="preserve"> PAGEREF _Toc525498176 \h </w:instrText>
            </w:r>
            <w:r w:rsidR="00F11618">
              <w:rPr>
                <w:noProof/>
                <w:webHidden/>
              </w:rPr>
            </w:r>
            <w:r w:rsidR="00F11618">
              <w:rPr>
                <w:noProof/>
                <w:webHidden/>
              </w:rPr>
              <w:fldChar w:fldCharType="separate"/>
            </w:r>
            <w:r w:rsidR="00F11618">
              <w:rPr>
                <w:noProof/>
                <w:webHidden/>
              </w:rPr>
              <w:t>4</w:t>
            </w:r>
            <w:r w:rsidR="00F11618">
              <w:rPr>
                <w:noProof/>
                <w:webHidden/>
              </w:rPr>
              <w:fldChar w:fldCharType="end"/>
            </w:r>
          </w:hyperlink>
        </w:p>
        <w:p w14:paraId="263085A4" w14:textId="77777777" w:rsidR="00F11618" w:rsidRDefault="00EF72F6">
          <w:pPr>
            <w:pStyle w:val="TOC3"/>
            <w:tabs>
              <w:tab w:val="right" w:leader="dot" w:pos="9062"/>
            </w:tabs>
            <w:rPr>
              <w:noProof/>
              <w:lang w:eastAsia="hu-HU"/>
            </w:rPr>
          </w:pPr>
          <w:hyperlink w:anchor="_Toc525498177" w:history="1">
            <w:r w:rsidR="00F11618" w:rsidRPr="00BF2AB3">
              <w:rPr>
                <w:rStyle w:val="Hyperlink"/>
                <w:noProof/>
              </w:rPr>
              <w:t>Adatbiztonsági intézkedések</w:t>
            </w:r>
            <w:r w:rsidR="00F11618">
              <w:rPr>
                <w:noProof/>
                <w:webHidden/>
              </w:rPr>
              <w:tab/>
            </w:r>
            <w:r w:rsidR="00F11618">
              <w:rPr>
                <w:noProof/>
                <w:webHidden/>
              </w:rPr>
              <w:fldChar w:fldCharType="begin"/>
            </w:r>
            <w:r w:rsidR="00F11618">
              <w:rPr>
                <w:noProof/>
                <w:webHidden/>
              </w:rPr>
              <w:instrText xml:space="preserve"> PAGEREF _Toc525498177 \h </w:instrText>
            </w:r>
            <w:r w:rsidR="00F11618">
              <w:rPr>
                <w:noProof/>
                <w:webHidden/>
              </w:rPr>
            </w:r>
            <w:r w:rsidR="00F11618">
              <w:rPr>
                <w:noProof/>
                <w:webHidden/>
              </w:rPr>
              <w:fldChar w:fldCharType="separate"/>
            </w:r>
            <w:r w:rsidR="00F11618">
              <w:rPr>
                <w:noProof/>
                <w:webHidden/>
              </w:rPr>
              <w:t>7</w:t>
            </w:r>
            <w:r w:rsidR="00F11618">
              <w:rPr>
                <w:noProof/>
                <w:webHidden/>
              </w:rPr>
              <w:fldChar w:fldCharType="end"/>
            </w:r>
          </w:hyperlink>
        </w:p>
        <w:p w14:paraId="2E83A937" w14:textId="77777777" w:rsidR="00F11618" w:rsidRDefault="00EF72F6">
          <w:pPr>
            <w:pStyle w:val="TOC3"/>
            <w:tabs>
              <w:tab w:val="right" w:leader="dot" w:pos="9062"/>
            </w:tabs>
            <w:rPr>
              <w:noProof/>
              <w:lang w:eastAsia="hu-HU"/>
            </w:rPr>
          </w:pPr>
          <w:hyperlink w:anchor="_Toc525498178" w:history="1">
            <w:r w:rsidR="00F11618" w:rsidRPr="00BF2AB3">
              <w:rPr>
                <w:rStyle w:val="Hyperlink"/>
                <w:noProof/>
              </w:rPr>
              <w:t>Az adatokhoz való hozzáférés, az adatok tárolásának módja</w:t>
            </w:r>
            <w:r w:rsidR="00F11618">
              <w:rPr>
                <w:noProof/>
                <w:webHidden/>
              </w:rPr>
              <w:tab/>
            </w:r>
            <w:r w:rsidR="00F11618">
              <w:rPr>
                <w:noProof/>
                <w:webHidden/>
              </w:rPr>
              <w:fldChar w:fldCharType="begin"/>
            </w:r>
            <w:r w:rsidR="00F11618">
              <w:rPr>
                <w:noProof/>
                <w:webHidden/>
              </w:rPr>
              <w:instrText xml:space="preserve"> PAGEREF _Toc525498178 \h </w:instrText>
            </w:r>
            <w:r w:rsidR="00F11618">
              <w:rPr>
                <w:noProof/>
                <w:webHidden/>
              </w:rPr>
            </w:r>
            <w:r w:rsidR="00F11618">
              <w:rPr>
                <w:noProof/>
                <w:webHidden/>
              </w:rPr>
              <w:fldChar w:fldCharType="separate"/>
            </w:r>
            <w:r w:rsidR="00F11618">
              <w:rPr>
                <w:noProof/>
                <w:webHidden/>
              </w:rPr>
              <w:t>7</w:t>
            </w:r>
            <w:r w:rsidR="00F11618">
              <w:rPr>
                <w:noProof/>
                <w:webHidden/>
              </w:rPr>
              <w:fldChar w:fldCharType="end"/>
            </w:r>
          </w:hyperlink>
        </w:p>
        <w:p w14:paraId="0BFF6525" w14:textId="77777777" w:rsidR="00F11618" w:rsidRDefault="00EF72F6">
          <w:pPr>
            <w:pStyle w:val="TOC3"/>
            <w:tabs>
              <w:tab w:val="right" w:leader="dot" w:pos="9062"/>
            </w:tabs>
            <w:rPr>
              <w:noProof/>
              <w:lang w:eastAsia="hu-HU"/>
            </w:rPr>
          </w:pPr>
          <w:hyperlink w:anchor="_Toc525498179" w:history="1">
            <w:r w:rsidR="00F11618" w:rsidRPr="00BF2AB3">
              <w:rPr>
                <w:rStyle w:val="Hyperlink"/>
                <w:noProof/>
              </w:rPr>
              <w:t>Jogorvoslati jogok</w:t>
            </w:r>
            <w:r w:rsidR="00F11618">
              <w:rPr>
                <w:noProof/>
                <w:webHidden/>
              </w:rPr>
              <w:tab/>
            </w:r>
            <w:r w:rsidR="00F11618">
              <w:rPr>
                <w:noProof/>
                <w:webHidden/>
              </w:rPr>
              <w:fldChar w:fldCharType="begin"/>
            </w:r>
            <w:r w:rsidR="00F11618">
              <w:rPr>
                <w:noProof/>
                <w:webHidden/>
              </w:rPr>
              <w:instrText xml:space="preserve"> PAGEREF _Toc525498179 \h </w:instrText>
            </w:r>
            <w:r w:rsidR="00F11618">
              <w:rPr>
                <w:noProof/>
                <w:webHidden/>
              </w:rPr>
            </w:r>
            <w:r w:rsidR="00F11618">
              <w:rPr>
                <w:noProof/>
                <w:webHidden/>
              </w:rPr>
              <w:fldChar w:fldCharType="separate"/>
            </w:r>
            <w:r w:rsidR="00F11618">
              <w:rPr>
                <w:noProof/>
                <w:webHidden/>
              </w:rPr>
              <w:t>8</w:t>
            </w:r>
            <w:r w:rsidR="00F11618">
              <w:rPr>
                <w:noProof/>
                <w:webHidden/>
              </w:rPr>
              <w:fldChar w:fldCharType="end"/>
            </w:r>
          </w:hyperlink>
        </w:p>
        <w:p w14:paraId="5FD7FED4" w14:textId="77777777" w:rsidR="007B07E2" w:rsidRDefault="00DF04D5" w:rsidP="006377ED">
          <w:pPr>
            <w:jc w:val="both"/>
          </w:pPr>
          <w:r>
            <w:rPr>
              <w:b/>
              <w:bCs/>
            </w:rPr>
            <w:fldChar w:fldCharType="end"/>
          </w:r>
        </w:p>
      </w:sdtContent>
    </w:sdt>
    <w:p w14:paraId="7C57E24E" w14:textId="77777777" w:rsidR="00AA48B7" w:rsidRPr="008E5184" w:rsidRDefault="00AA48B7" w:rsidP="006377ED">
      <w:pPr>
        <w:pStyle w:val="Heading3"/>
        <w:jc w:val="both"/>
        <w:rPr>
          <w:u w:val="single"/>
        </w:rPr>
      </w:pPr>
      <w:bookmarkStart w:id="1" w:name="_Toc525498166"/>
      <w:r w:rsidRPr="008E5184">
        <w:rPr>
          <w:u w:val="single"/>
        </w:rPr>
        <w:t>Bevezető</w:t>
      </w:r>
      <w:bookmarkEnd w:id="1"/>
    </w:p>
    <w:p w14:paraId="5291BBA0" w14:textId="77777777" w:rsidR="00AA48B7" w:rsidRPr="001867A1" w:rsidRDefault="00D12042" w:rsidP="006377ED">
      <w:pPr>
        <w:jc w:val="both"/>
      </w:pPr>
      <w:r>
        <w:t>Kutasi Bálint</w:t>
      </w:r>
      <w:r w:rsidR="007C7B2C">
        <w:t xml:space="preserve"> Egyéni Vállalkozó</w:t>
      </w:r>
      <w:r w:rsidR="001867A1">
        <w:t xml:space="preserve"> (továbbiakban </w:t>
      </w:r>
      <w:r w:rsidR="007C7B2C" w:rsidRPr="006377ED">
        <w:rPr>
          <w:b/>
        </w:rPr>
        <w:t>Szolgáltató</w:t>
      </w:r>
      <w:r w:rsidR="00AA48B7" w:rsidRPr="001867A1">
        <w:t>), mint adatkezelő</w:t>
      </w:r>
      <w:r w:rsidR="00F11618">
        <w:t>, valamint bizonyos alább megjelölt esetekben, mint adatfeldolgozó</w:t>
      </w:r>
      <w:r w:rsidR="00AA48B7" w:rsidRPr="001867A1">
        <w:t xml:space="preserve"> magára nézve kötelezőnek ismeri el jelen jogi közlemény tartalmát.</w:t>
      </w:r>
    </w:p>
    <w:p w14:paraId="3BD7DB8B" w14:textId="77777777" w:rsidR="00AA48B7" w:rsidRPr="001867A1" w:rsidRDefault="009627BD" w:rsidP="006377ED">
      <w:pPr>
        <w:jc w:val="both"/>
        <w:rPr>
          <w:rFonts w:eastAsia="Times New Roman"/>
          <w:lang w:eastAsia="hu-HU"/>
        </w:rPr>
      </w:pPr>
      <w:r>
        <w:t xml:space="preserve">A </w:t>
      </w:r>
      <w:r w:rsidR="007C7B2C">
        <w:t>Szolgáltató</w:t>
      </w:r>
      <w:r w:rsidR="00AA48B7" w:rsidRPr="001867A1">
        <w:t xml:space="preserve"> kötelezettséget vállal arra, hogy a tevékenységével kapcsolatos minden adatkezelés</w:t>
      </w:r>
      <w:r w:rsidR="00F11618">
        <w:t xml:space="preserve"> és feldolgozás</w:t>
      </w:r>
      <w:r w:rsidR="00AA48B7" w:rsidRPr="001867A1">
        <w:t xml:space="preserve"> megfelel a jelen tájékoztatóban, a hatályos nemzeti jogszabályokban és az Európai Unió jogi aktusaiban meghatározott elvárásoknak.</w:t>
      </w:r>
      <w:r w:rsidR="00D8247B">
        <w:t xml:space="preserve"> A</w:t>
      </w:r>
      <w:r w:rsidR="00AA48B7" w:rsidRPr="001867A1">
        <w:t xml:space="preserve"> </w:t>
      </w:r>
      <w:r w:rsidR="007C7B2C">
        <w:rPr>
          <w:rFonts w:eastAsia="Times New Roman"/>
          <w:lang w:eastAsia="hu-HU"/>
        </w:rPr>
        <w:t>Szolgáltató</w:t>
      </w:r>
      <w:r w:rsidR="00AA48B7" w:rsidRPr="001867A1">
        <w:rPr>
          <w:rFonts w:eastAsia="Times New Roman"/>
          <w:lang w:eastAsia="hu-HU"/>
        </w:rPr>
        <w:t xml:space="preserve"> elkötelezett a személyes adatok védelmében, továbbá kiemelten fontosnak tartja ügyfelei információs önrendelkezési jogának tiszteletben tartását. </w:t>
      </w:r>
    </w:p>
    <w:p w14:paraId="630E24FB" w14:textId="77777777" w:rsidR="00AA48B7" w:rsidRPr="001867A1" w:rsidRDefault="009627BD" w:rsidP="006377ED">
      <w:pPr>
        <w:jc w:val="both"/>
        <w:rPr>
          <w:rFonts w:eastAsia="Times New Roman"/>
          <w:lang w:eastAsia="hu-HU"/>
        </w:rPr>
      </w:pPr>
      <w:r>
        <w:rPr>
          <w:rFonts w:eastAsia="Times New Roman"/>
          <w:lang w:eastAsia="hu-HU"/>
        </w:rPr>
        <w:t xml:space="preserve">A </w:t>
      </w:r>
      <w:r w:rsidR="007C7B2C">
        <w:rPr>
          <w:rFonts w:eastAsia="Times New Roman"/>
          <w:lang w:eastAsia="hu-HU"/>
        </w:rPr>
        <w:t>Szolgáltató</w:t>
      </w:r>
      <w:r w:rsidR="001867A1">
        <w:rPr>
          <w:rFonts w:eastAsia="Times New Roman"/>
          <w:lang w:eastAsia="hu-HU"/>
        </w:rPr>
        <w:t xml:space="preserve"> a</w:t>
      </w:r>
      <w:r w:rsidR="00AA48B7" w:rsidRPr="001867A1">
        <w:rPr>
          <w:rFonts w:eastAsia="Times New Roman"/>
          <w:lang w:eastAsia="hu-HU"/>
        </w:rPr>
        <w:t xml:space="preserve"> személyes adatokat bizalmasan kezeli, és megtesz minden olyan biztonsági, technikai és szervezési intézkedést, amely az adatok biztonságát szolgálja.</w:t>
      </w:r>
    </w:p>
    <w:p w14:paraId="30ADA7F2" w14:textId="77777777" w:rsidR="00AA48B7" w:rsidRPr="001867A1" w:rsidRDefault="00AA48B7" w:rsidP="006377ED">
      <w:pPr>
        <w:jc w:val="both"/>
      </w:pPr>
      <w:r w:rsidRPr="001867A1">
        <w:t>A tájékoz</w:t>
      </w:r>
      <w:r w:rsidR="007C7B2C">
        <w:t xml:space="preserve">tató célja, hogy rögzítse </w:t>
      </w:r>
      <w:r w:rsidR="009627BD">
        <w:t xml:space="preserve">a </w:t>
      </w:r>
      <w:r w:rsidR="007C7B2C">
        <w:t>Szolgáltató</w:t>
      </w:r>
      <w:r w:rsidRPr="001867A1">
        <w:t xml:space="preserve"> által alkalmazott adatkeze</w:t>
      </w:r>
      <w:r w:rsidR="001867A1">
        <w:t>lé</w:t>
      </w:r>
      <w:r w:rsidR="007C7B2C">
        <w:t xml:space="preserve">si elveket, továbbá az </w:t>
      </w:r>
      <w:r w:rsidR="001867A1">
        <w:t>adatvédelmi</w:t>
      </w:r>
      <w:r w:rsidR="00993F07">
        <w:t xml:space="preserve"> politikáját az ajánlatkérők, illetve megbízók adatainak kezelésével</w:t>
      </w:r>
      <w:r w:rsidR="00F11618">
        <w:t>, valamint</w:t>
      </w:r>
      <w:r w:rsidR="001867A1">
        <w:t xml:space="preserve"> a </w:t>
      </w:r>
      <w:r w:rsidR="007C7B2C">
        <w:t>Szolgáltató</w:t>
      </w:r>
      <w:r w:rsidRPr="001867A1">
        <w:t xml:space="preserve"> által üzemeltetett weboldallal és a látogatók önkéntes hozzájárulásán alapuló</w:t>
      </w:r>
      <w:r w:rsidR="00D8247B">
        <w:t>,</w:t>
      </w:r>
      <w:r w:rsidRPr="001867A1">
        <w:t xml:space="preserve"> </w:t>
      </w:r>
      <w:r w:rsidR="007465F0" w:rsidRPr="001867A1">
        <w:t>online megkereséseivel</w:t>
      </w:r>
      <w:r w:rsidRPr="001867A1">
        <w:t xml:space="preserve"> kapcsolatban. </w:t>
      </w:r>
    </w:p>
    <w:p w14:paraId="1110C4EF" w14:textId="77777777" w:rsidR="00AA48B7" w:rsidRPr="001867A1" w:rsidRDefault="00AA48B7" w:rsidP="006377ED">
      <w:pPr>
        <w:jc w:val="both"/>
      </w:pPr>
    </w:p>
    <w:p w14:paraId="4B5FCC61" w14:textId="77777777" w:rsidR="00AA48B7" w:rsidRPr="008E5184" w:rsidRDefault="00AA48B7" w:rsidP="006377ED">
      <w:pPr>
        <w:pStyle w:val="Heading3"/>
        <w:jc w:val="both"/>
        <w:rPr>
          <w:u w:val="single"/>
        </w:rPr>
      </w:pPr>
      <w:bookmarkStart w:id="2" w:name="_Toc525498167"/>
      <w:r w:rsidRPr="008E5184">
        <w:rPr>
          <w:u w:val="single"/>
        </w:rPr>
        <w:lastRenderedPageBreak/>
        <w:t xml:space="preserve">Az </w:t>
      </w:r>
      <w:r w:rsidR="0008358E" w:rsidRPr="008E5184">
        <w:rPr>
          <w:u w:val="single"/>
        </w:rPr>
        <w:t xml:space="preserve">Ön </w:t>
      </w:r>
      <w:r w:rsidRPr="008E5184">
        <w:rPr>
          <w:u w:val="single"/>
        </w:rPr>
        <w:t>adatkezelő</w:t>
      </w:r>
      <w:r w:rsidR="0008358E" w:rsidRPr="008E5184">
        <w:rPr>
          <w:u w:val="single"/>
        </w:rPr>
        <w:t>jének</w:t>
      </w:r>
      <w:r w:rsidRPr="008E5184">
        <w:rPr>
          <w:u w:val="single"/>
        </w:rPr>
        <w:t xml:space="preserve"> adatai</w:t>
      </w:r>
      <w:r w:rsidR="00240E2E" w:rsidRPr="008E5184">
        <w:rPr>
          <w:u w:val="single"/>
        </w:rPr>
        <w:t>:</w:t>
      </w:r>
      <w:bookmarkEnd w:id="2"/>
    </w:p>
    <w:tbl>
      <w:tblPr>
        <w:tblStyle w:val="Tblzatrcsos21jellszn1"/>
        <w:tblW w:w="0" w:type="auto"/>
        <w:tblLook w:val="04A0" w:firstRow="1" w:lastRow="0" w:firstColumn="1" w:lastColumn="0" w:noHBand="0" w:noVBand="1"/>
      </w:tblPr>
      <w:tblGrid>
        <w:gridCol w:w="3969"/>
        <w:gridCol w:w="5093"/>
      </w:tblGrid>
      <w:tr w:rsidR="00240E2E" w:rsidRPr="00240E2E" w14:paraId="0E62F373" w14:textId="77777777" w:rsidTr="00637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53090FC" w14:textId="77777777" w:rsidR="00240E2E" w:rsidRPr="00240E2E" w:rsidRDefault="00240E2E" w:rsidP="006377ED">
            <w:pPr>
              <w:spacing w:line="276" w:lineRule="auto"/>
              <w:jc w:val="both"/>
            </w:pPr>
            <w:r w:rsidRPr="00240E2E">
              <w:t>Megnevezése:</w:t>
            </w:r>
          </w:p>
        </w:tc>
        <w:tc>
          <w:tcPr>
            <w:tcW w:w="5093" w:type="dxa"/>
            <w:vAlign w:val="center"/>
          </w:tcPr>
          <w:p w14:paraId="2336F508" w14:textId="77777777" w:rsidR="00240E2E" w:rsidRPr="00240E2E" w:rsidRDefault="00D12042" w:rsidP="006377ED">
            <w:pPr>
              <w:spacing w:line="276" w:lineRule="auto"/>
              <w:jc w:val="center"/>
              <w:cnfStyle w:val="100000000000" w:firstRow="1" w:lastRow="0" w:firstColumn="0" w:lastColumn="0" w:oddVBand="0" w:evenVBand="0" w:oddHBand="0" w:evenHBand="0" w:firstRowFirstColumn="0" w:firstRowLastColumn="0" w:lastRowFirstColumn="0" w:lastRowLastColumn="0"/>
            </w:pPr>
            <w:r>
              <w:t>Kutasi Bálint</w:t>
            </w:r>
            <w:r w:rsidR="007C7B2C">
              <w:t xml:space="preserve"> Egyéni Vállalkozó</w:t>
            </w:r>
          </w:p>
        </w:tc>
      </w:tr>
      <w:tr w:rsidR="00240E2E" w:rsidRPr="00240E2E" w14:paraId="43A4C129" w14:textId="77777777" w:rsidTr="00083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5223775" w14:textId="77777777" w:rsidR="00240E2E" w:rsidRPr="00240E2E" w:rsidRDefault="00240E2E" w:rsidP="006377ED">
            <w:pPr>
              <w:spacing w:line="276" w:lineRule="auto"/>
              <w:jc w:val="both"/>
            </w:pPr>
            <w:r w:rsidRPr="00240E2E">
              <w:t>Képviselője</w:t>
            </w:r>
            <w:r w:rsidR="00D8247B">
              <w:t>:</w:t>
            </w:r>
          </w:p>
        </w:tc>
        <w:tc>
          <w:tcPr>
            <w:tcW w:w="5093" w:type="dxa"/>
            <w:vAlign w:val="center"/>
          </w:tcPr>
          <w:p w14:paraId="0CB62B38" w14:textId="77777777" w:rsidR="00240E2E" w:rsidRPr="00240E2E" w:rsidRDefault="00656B81" w:rsidP="006377ED">
            <w:pPr>
              <w:spacing w:line="276" w:lineRule="auto"/>
              <w:jc w:val="both"/>
              <w:cnfStyle w:val="000000100000" w:firstRow="0" w:lastRow="0" w:firstColumn="0" w:lastColumn="0" w:oddVBand="0" w:evenVBand="0" w:oddHBand="1" w:evenHBand="0" w:firstRowFirstColumn="0" w:firstRowLastColumn="0" w:lastRowFirstColumn="0" w:lastRowLastColumn="0"/>
            </w:pPr>
            <w:r>
              <w:t>Kutasi Bálint</w:t>
            </w:r>
          </w:p>
        </w:tc>
      </w:tr>
      <w:tr w:rsidR="00240E2E" w:rsidRPr="00240E2E" w14:paraId="257219AF" w14:textId="77777777" w:rsidTr="00240E2E">
        <w:tc>
          <w:tcPr>
            <w:cnfStyle w:val="001000000000" w:firstRow="0" w:lastRow="0" w:firstColumn="1" w:lastColumn="0" w:oddVBand="0" w:evenVBand="0" w:oddHBand="0" w:evenHBand="0" w:firstRowFirstColumn="0" w:firstRowLastColumn="0" w:lastRowFirstColumn="0" w:lastRowLastColumn="0"/>
            <w:tcW w:w="3969" w:type="dxa"/>
          </w:tcPr>
          <w:p w14:paraId="2293161E" w14:textId="77777777" w:rsidR="00240E2E" w:rsidRPr="00240E2E" w:rsidRDefault="00240E2E" w:rsidP="006377ED">
            <w:pPr>
              <w:spacing w:line="276" w:lineRule="auto"/>
              <w:jc w:val="both"/>
            </w:pPr>
            <w:r w:rsidRPr="00240E2E">
              <w:t>Központi e-mail címe</w:t>
            </w:r>
            <w:r w:rsidR="00D8247B">
              <w:t>:</w:t>
            </w:r>
          </w:p>
        </w:tc>
        <w:tc>
          <w:tcPr>
            <w:tcW w:w="5093" w:type="dxa"/>
          </w:tcPr>
          <w:p w14:paraId="7FC436AA" w14:textId="77777777" w:rsidR="00240E2E" w:rsidRPr="00240E2E" w:rsidRDefault="00656B81" w:rsidP="006377ED">
            <w:pPr>
              <w:spacing w:line="276" w:lineRule="auto"/>
              <w:jc w:val="both"/>
              <w:cnfStyle w:val="000000000000" w:firstRow="0" w:lastRow="0" w:firstColumn="0" w:lastColumn="0" w:oddVBand="0" w:evenVBand="0" w:oddHBand="0" w:evenHBand="0" w:firstRowFirstColumn="0" w:firstRowLastColumn="0" w:lastRowFirstColumn="0" w:lastRowLastColumn="0"/>
            </w:pPr>
            <w:r>
              <w:t>balint.kutasi@penzugyek-okosan.hu</w:t>
            </w:r>
          </w:p>
        </w:tc>
      </w:tr>
      <w:tr w:rsidR="00240E2E" w:rsidRPr="00240E2E" w14:paraId="2449EBDA" w14:textId="77777777" w:rsidTr="00240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5502737" w14:textId="77777777" w:rsidR="00240E2E" w:rsidRPr="00240E2E" w:rsidRDefault="00240E2E" w:rsidP="006377ED">
            <w:pPr>
              <w:spacing w:line="276" w:lineRule="auto"/>
              <w:jc w:val="both"/>
            </w:pPr>
            <w:r w:rsidRPr="00240E2E">
              <w:t>Telefonszáma</w:t>
            </w:r>
            <w:r w:rsidR="00D8247B">
              <w:t>:</w:t>
            </w:r>
          </w:p>
        </w:tc>
        <w:tc>
          <w:tcPr>
            <w:tcW w:w="5093" w:type="dxa"/>
          </w:tcPr>
          <w:p w14:paraId="0EFD3E41" w14:textId="77777777" w:rsidR="00240E2E" w:rsidRPr="00240E2E" w:rsidRDefault="00656B81" w:rsidP="006377ED">
            <w:pPr>
              <w:spacing w:line="276" w:lineRule="auto"/>
              <w:jc w:val="both"/>
              <w:cnfStyle w:val="000000100000" w:firstRow="0" w:lastRow="0" w:firstColumn="0" w:lastColumn="0" w:oddVBand="0" w:evenVBand="0" w:oddHBand="1" w:evenHBand="0" w:firstRowFirstColumn="0" w:firstRowLastColumn="0" w:lastRowFirstColumn="0" w:lastRowLastColumn="0"/>
            </w:pPr>
            <w:r>
              <w:t>06706296767</w:t>
            </w:r>
          </w:p>
        </w:tc>
      </w:tr>
      <w:tr w:rsidR="00240E2E" w:rsidRPr="00240E2E" w14:paraId="21E708A3" w14:textId="77777777" w:rsidTr="00240E2E">
        <w:tc>
          <w:tcPr>
            <w:cnfStyle w:val="001000000000" w:firstRow="0" w:lastRow="0" w:firstColumn="1" w:lastColumn="0" w:oddVBand="0" w:evenVBand="0" w:oddHBand="0" w:evenHBand="0" w:firstRowFirstColumn="0" w:firstRowLastColumn="0" w:lastRowFirstColumn="0" w:lastRowLastColumn="0"/>
            <w:tcW w:w="3969" w:type="dxa"/>
          </w:tcPr>
          <w:p w14:paraId="42E9D26D" w14:textId="77777777" w:rsidR="00240E2E" w:rsidRPr="00240E2E" w:rsidRDefault="00240E2E" w:rsidP="006377ED">
            <w:pPr>
              <w:spacing w:line="276" w:lineRule="auto"/>
              <w:jc w:val="both"/>
            </w:pPr>
            <w:r w:rsidRPr="00240E2E">
              <w:t>Honlapja</w:t>
            </w:r>
            <w:r w:rsidR="00D8247B">
              <w:t>:</w:t>
            </w:r>
          </w:p>
        </w:tc>
        <w:tc>
          <w:tcPr>
            <w:tcW w:w="5093" w:type="dxa"/>
          </w:tcPr>
          <w:p w14:paraId="1F3A7D56" w14:textId="77777777" w:rsidR="00240E2E" w:rsidRPr="00240E2E" w:rsidRDefault="003F0DC1" w:rsidP="006377ED">
            <w:pPr>
              <w:spacing w:line="276" w:lineRule="auto"/>
              <w:jc w:val="both"/>
              <w:cnfStyle w:val="000000000000" w:firstRow="0" w:lastRow="0" w:firstColumn="0" w:lastColumn="0" w:oddVBand="0" w:evenVBand="0" w:oddHBand="0" w:evenHBand="0" w:firstRowFirstColumn="0" w:firstRowLastColumn="0" w:lastRowFirstColumn="0" w:lastRowLastColumn="0"/>
            </w:pPr>
            <w:r w:rsidRPr="003F0DC1">
              <w:t>http://kutasifg.hu/</w:t>
            </w:r>
          </w:p>
        </w:tc>
      </w:tr>
      <w:tr w:rsidR="00240E2E" w:rsidRPr="00240E2E" w14:paraId="64994252" w14:textId="77777777" w:rsidTr="00240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7431820" w14:textId="77777777" w:rsidR="00240E2E" w:rsidRPr="00240E2E" w:rsidRDefault="00240E2E" w:rsidP="006377ED">
            <w:pPr>
              <w:spacing w:line="276" w:lineRule="auto"/>
              <w:jc w:val="both"/>
            </w:pPr>
            <w:r w:rsidRPr="00240E2E">
              <w:t>Székhelye</w:t>
            </w:r>
            <w:r w:rsidR="00D8247B">
              <w:t>:</w:t>
            </w:r>
          </w:p>
        </w:tc>
        <w:tc>
          <w:tcPr>
            <w:tcW w:w="5093" w:type="dxa"/>
          </w:tcPr>
          <w:p w14:paraId="24016555" w14:textId="77777777" w:rsidR="00240E2E" w:rsidRPr="00240E2E" w:rsidRDefault="003F0DC1" w:rsidP="006377ED">
            <w:pPr>
              <w:spacing w:line="276" w:lineRule="auto"/>
              <w:jc w:val="both"/>
              <w:cnfStyle w:val="000000100000" w:firstRow="0" w:lastRow="0" w:firstColumn="0" w:lastColumn="0" w:oddVBand="0" w:evenVBand="0" w:oddHBand="1" w:evenHBand="0" w:firstRowFirstColumn="0" w:firstRowLastColumn="0" w:lastRowFirstColumn="0" w:lastRowLastColumn="0"/>
            </w:pPr>
            <w:r>
              <w:t>1151 Budapest Csomád utca 89</w:t>
            </w:r>
          </w:p>
        </w:tc>
      </w:tr>
    </w:tbl>
    <w:p w14:paraId="669238D3" w14:textId="77777777" w:rsidR="0001521F" w:rsidRDefault="0001521F" w:rsidP="006377ED">
      <w:pPr>
        <w:pStyle w:val="Heading3"/>
        <w:jc w:val="both"/>
        <w:rPr>
          <w:u w:val="single"/>
        </w:rPr>
      </w:pPr>
    </w:p>
    <w:p w14:paraId="129AEC38" w14:textId="77777777" w:rsidR="00AA48B7" w:rsidRPr="008E5184" w:rsidRDefault="00BF615B" w:rsidP="006377ED">
      <w:pPr>
        <w:pStyle w:val="Heading3"/>
        <w:jc w:val="both"/>
        <w:rPr>
          <w:u w:val="single"/>
        </w:rPr>
      </w:pPr>
      <w:bookmarkStart w:id="3" w:name="_Toc525498168"/>
      <w:r w:rsidRPr="008E5184">
        <w:rPr>
          <w:u w:val="single"/>
        </w:rPr>
        <w:t xml:space="preserve">A </w:t>
      </w:r>
      <w:r w:rsidR="007C7B2C">
        <w:rPr>
          <w:u w:val="single"/>
        </w:rPr>
        <w:t>Szolgáltató</w:t>
      </w:r>
      <w:r w:rsidR="00AA48B7" w:rsidRPr="008E5184">
        <w:rPr>
          <w:u w:val="single"/>
        </w:rPr>
        <w:t xml:space="preserve"> által igénybe vett adatfeldolgozók</w:t>
      </w:r>
      <w:bookmarkEnd w:id="3"/>
    </w:p>
    <w:tbl>
      <w:tblPr>
        <w:tblStyle w:val="Tblzatrcsos21jellszn1"/>
        <w:tblW w:w="0" w:type="auto"/>
        <w:tblLook w:val="04A0" w:firstRow="1" w:lastRow="0" w:firstColumn="1" w:lastColumn="0" w:noHBand="0" w:noVBand="1"/>
      </w:tblPr>
      <w:tblGrid>
        <w:gridCol w:w="3969"/>
        <w:gridCol w:w="5103"/>
      </w:tblGrid>
      <w:tr w:rsidR="00240E2E" w:rsidRPr="00240E2E" w14:paraId="2A3BA916" w14:textId="77777777" w:rsidTr="00240E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C64D398" w14:textId="77777777" w:rsidR="00240E2E" w:rsidRPr="00240E2E" w:rsidRDefault="00240E2E" w:rsidP="006377ED">
            <w:pPr>
              <w:spacing w:line="276" w:lineRule="auto"/>
              <w:jc w:val="both"/>
            </w:pPr>
            <w:r w:rsidRPr="00240E2E">
              <w:t xml:space="preserve">Megnevezése: </w:t>
            </w:r>
          </w:p>
        </w:tc>
        <w:tc>
          <w:tcPr>
            <w:tcW w:w="5103" w:type="dxa"/>
          </w:tcPr>
          <w:p w14:paraId="2316515A" w14:textId="77777777" w:rsidR="00240E2E" w:rsidRPr="00240E2E" w:rsidRDefault="00240E2E" w:rsidP="006377ED">
            <w:pPr>
              <w:spacing w:line="276" w:lineRule="auto"/>
              <w:jc w:val="both"/>
              <w:cnfStyle w:val="100000000000" w:firstRow="1" w:lastRow="0" w:firstColumn="0" w:lastColumn="0" w:oddVBand="0" w:evenVBand="0" w:oddHBand="0" w:evenHBand="0" w:firstRowFirstColumn="0" w:firstRowLastColumn="0" w:lastRowFirstColumn="0" w:lastRowLastColumn="0"/>
            </w:pPr>
          </w:p>
        </w:tc>
      </w:tr>
      <w:tr w:rsidR="00240E2E" w:rsidRPr="00240E2E" w14:paraId="63CB7DB3" w14:textId="77777777" w:rsidTr="00240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DD27E18" w14:textId="77777777" w:rsidR="00240E2E" w:rsidRPr="00240E2E" w:rsidRDefault="00240E2E" w:rsidP="006377ED">
            <w:pPr>
              <w:spacing w:line="276" w:lineRule="auto"/>
              <w:jc w:val="both"/>
            </w:pPr>
            <w:r w:rsidRPr="00240E2E">
              <w:t xml:space="preserve">Központi e-mail címe: </w:t>
            </w:r>
          </w:p>
        </w:tc>
        <w:tc>
          <w:tcPr>
            <w:tcW w:w="5103" w:type="dxa"/>
          </w:tcPr>
          <w:p w14:paraId="1F3C350A" w14:textId="77777777" w:rsidR="00240E2E" w:rsidRPr="00240E2E" w:rsidRDefault="003F0DC1" w:rsidP="006377ED">
            <w:pPr>
              <w:spacing w:line="276" w:lineRule="auto"/>
              <w:jc w:val="both"/>
              <w:cnfStyle w:val="000000100000" w:firstRow="0" w:lastRow="0" w:firstColumn="0" w:lastColumn="0" w:oddVBand="0" w:evenVBand="0" w:oddHBand="1" w:evenHBand="0" w:firstRowFirstColumn="0" w:firstRowLastColumn="0" w:lastRowFirstColumn="0" w:lastRowLastColumn="0"/>
            </w:pPr>
            <w:r>
              <w:t>balint.kutasi@penzugyek-okosan.hu</w:t>
            </w:r>
          </w:p>
        </w:tc>
      </w:tr>
      <w:tr w:rsidR="00240E2E" w:rsidRPr="00240E2E" w14:paraId="65187A19" w14:textId="77777777" w:rsidTr="00240E2E">
        <w:tc>
          <w:tcPr>
            <w:cnfStyle w:val="001000000000" w:firstRow="0" w:lastRow="0" w:firstColumn="1" w:lastColumn="0" w:oddVBand="0" w:evenVBand="0" w:oddHBand="0" w:evenHBand="0" w:firstRowFirstColumn="0" w:firstRowLastColumn="0" w:lastRowFirstColumn="0" w:lastRowLastColumn="0"/>
            <w:tcW w:w="3969" w:type="dxa"/>
          </w:tcPr>
          <w:p w14:paraId="10A2174B" w14:textId="77777777" w:rsidR="00240E2E" w:rsidRPr="00240E2E" w:rsidRDefault="00240E2E" w:rsidP="006377ED">
            <w:pPr>
              <w:spacing w:line="276" w:lineRule="auto"/>
              <w:jc w:val="both"/>
            </w:pPr>
            <w:r w:rsidRPr="00240E2E">
              <w:t xml:space="preserve">Telefonszáma: </w:t>
            </w:r>
          </w:p>
        </w:tc>
        <w:tc>
          <w:tcPr>
            <w:tcW w:w="5103" w:type="dxa"/>
          </w:tcPr>
          <w:p w14:paraId="356454DD" w14:textId="77777777" w:rsidR="00240E2E" w:rsidRPr="00240E2E" w:rsidRDefault="003F0DC1" w:rsidP="006377ED">
            <w:pPr>
              <w:spacing w:line="276" w:lineRule="auto"/>
              <w:jc w:val="both"/>
              <w:cnfStyle w:val="000000000000" w:firstRow="0" w:lastRow="0" w:firstColumn="0" w:lastColumn="0" w:oddVBand="0" w:evenVBand="0" w:oddHBand="0" w:evenHBand="0" w:firstRowFirstColumn="0" w:firstRowLastColumn="0" w:lastRowFirstColumn="0" w:lastRowLastColumn="0"/>
            </w:pPr>
            <w:r>
              <w:t>06706296767</w:t>
            </w:r>
          </w:p>
        </w:tc>
      </w:tr>
      <w:tr w:rsidR="00240E2E" w:rsidRPr="00240E2E" w14:paraId="65F432E6" w14:textId="77777777" w:rsidTr="00240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7110CC9" w14:textId="77777777" w:rsidR="00240E2E" w:rsidRPr="00240E2E" w:rsidRDefault="00240E2E" w:rsidP="006377ED">
            <w:pPr>
              <w:spacing w:line="276" w:lineRule="auto"/>
              <w:jc w:val="both"/>
            </w:pPr>
            <w:r w:rsidRPr="00240E2E">
              <w:t xml:space="preserve">Honlapja: </w:t>
            </w:r>
          </w:p>
        </w:tc>
        <w:tc>
          <w:tcPr>
            <w:tcW w:w="5103" w:type="dxa"/>
          </w:tcPr>
          <w:p w14:paraId="642476F3" w14:textId="77777777" w:rsidR="00240E2E" w:rsidRPr="00240E2E" w:rsidRDefault="003F0DC1" w:rsidP="006377ED">
            <w:pPr>
              <w:spacing w:line="276" w:lineRule="auto"/>
              <w:jc w:val="both"/>
              <w:cnfStyle w:val="000000100000" w:firstRow="0" w:lastRow="0" w:firstColumn="0" w:lastColumn="0" w:oddVBand="0" w:evenVBand="0" w:oddHBand="1" w:evenHBand="0" w:firstRowFirstColumn="0" w:firstRowLastColumn="0" w:lastRowFirstColumn="0" w:lastRowLastColumn="0"/>
            </w:pPr>
            <w:r w:rsidRPr="003F0DC1">
              <w:t>http://kutasifg.hu/</w:t>
            </w:r>
          </w:p>
        </w:tc>
      </w:tr>
      <w:tr w:rsidR="00240E2E" w:rsidRPr="00240E2E" w14:paraId="7819839A" w14:textId="77777777" w:rsidTr="00240E2E">
        <w:tc>
          <w:tcPr>
            <w:cnfStyle w:val="001000000000" w:firstRow="0" w:lastRow="0" w:firstColumn="1" w:lastColumn="0" w:oddVBand="0" w:evenVBand="0" w:oddHBand="0" w:evenHBand="0" w:firstRowFirstColumn="0" w:firstRowLastColumn="0" w:lastRowFirstColumn="0" w:lastRowLastColumn="0"/>
            <w:tcW w:w="3969" w:type="dxa"/>
          </w:tcPr>
          <w:p w14:paraId="64518D99" w14:textId="77777777" w:rsidR="00240E2E" w:rsidRPr="00240E2E" w:rsidRDefault="00240E2E" w:rsidP="006377ED">
            <w:pPr>
              <w:spacing w:line="276" w:lineRule="auto"/>
              <w:jc w:val="both"/>
            </w:pPr>
            <w:r w:rsidRPr="00240E2E">
              <w:t xml:space="preserve">Székhelye: </w:t>
            </w:r>
          </w:p>
        </w:tc>
        <w:tc>
          <w:tcPr>
            <w:tcW w:w="5103" w:type="dxa"/>
          </w:tcPr>
          <w:p w14:paraId="27B223F0" w14:textId="77777777" w:rsidR="00240E2E" w:rsidRPr="00240E2E" w:rsidRDefault="003F0DC1" w:rsidP="006377ED">
            <w:pPr>
              <w:spacing w:line="276" w:lineRule="auto"/>
              <w:jc w:val="both"/>
              <w:cnfStyle w:val="000000000000" w:firstRow="0" w:lastRow="0" w:firstColumn="0" w:lastColumn="0" w:oddVBand="0" w:evenVBand="0" w:oddHBand="0" w:evenHBand="0" w:firstRowFirstColumn="0" w:firstRowLastColumn="0" w:lastRowFirstColumn="0" w:lastRowLastColumn="0"/>
            </w:pPr>
            <w:r>
              <w:t>1151 Budapest Csomád utca 89</w:t>
            </w:r>
            <w:bookmarkStart w:id="4" w:name="_GoBack"/>
            <w:bookmarkEnd w:id="4"/>
          </w:p>
        </w:tc>
      </w:tr>
      <w:tr w:rsidR="00240E2E" w:rsidRPr="00240E2E" w14:paraId="5023BFA5" w14:textId="77777777" w:rsidTr="0036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05DAADD9" w14:textId="77777777" w:rsidR="00240E2E" w:rsidRPr="00240E2E" w:rsidRDefault="00240E2E" w:rsidP="006377ED">
            <w:pPr>
              <w:spacing w:line="276" w:lineRule="auto"/>
              <w:jc w:val="both"/>
            </w:pPr>
            <w:r w:rsidRPr="00240E2E">
              <w:t>Az adatfel</w:t>
            </w:r>
            <w:r w:rsidR="00885AEA">
              <w:t>dolgozó adatvédelmi nyilatkozatának elérhetősége</w:t>
            </w:r>
            <w:r w:rsidRPr="00240E2E">
              <w:t xml:space="preserve">: </w:t>
            </w:r>
          </w:p>
        </w:tc>
        <w:tc>
          <w:tcPr>
            <w:tcW w:w="5103" w:type="dxa"/>
          </w:tcPr>
          <w:p w14:paraId="314C1DE6" w14:textId="77777777" w:rsidR="00240E2E" w:rsidRPr="00240E2E" w:rsidRDefault="00240E2E" w:rsidP="006377ED">
            <w:pPr>
              <w:spacing w:line="276" w:lineRule="auto"/>
              <w:jc w:val="both"/>
              <w:cnfStyle w:val="000000100000" w:firstRow="0" w:lastRow="0" w:firstColumn="0" w:lastColumn="0" w:oddVBand="0" w:evenVBand="0" w:oddHBand="1" w:evenHBand="0" w:firstRowFirstColumn="0" w:firstRowLastColumn="0" w:lastRowFirstColumn="0" w:lastRowLastColumn="0"/>
            </w:pPr>
          </w:p>
        </w:tc>
      </w:tr>
      <w:tr w:rsidR="00240E2E" w:rsidRPr="00240E2E" w14:paraId="0D528F30" w14:textId="77777777" w:rsidTr="00240E2E">
        <w:tc>
          <w:tcPr>
            <w:cnfStyle w:val="001000000000" w:firstRow="0" w:lastRow="0" w:firstColumn="1" w:lastColumn="0" w:oddVBand="0" w:evenVBand="0" w:oddHBand="0" w:evenHBand="0" w:firstRowFirstColumn="0" w:firstRowLastColumn="0" w:lastRowFirstColumn="0" w:lastRowLastColumn="0"/>
            <w:tcW w:w="3969" w:type="dxa"/>
          </w:tcPr>
          <w:p w14:paraId="067BF489" w14:textId="77777777" w:rsidR="00240E2E" w:rsidRPr="00240E2E" w:rsidRDefault="00240E2E" w:rsidP="006377ED">
            <w:pPr>
              <w:spacing w:line="276" w:lineRule="auto"/>
              <w:jc w:val="both"/>
            </w:pPr>
            <w:r w:rsidRPr="00240E2E">
              <w:t>Feldolgozói tevékenysége:</w:t>
            </w:r>
          </w:p>
        </w:tc>
        <w:tc>
          <w:tcPr>
            <w:tcW w:w="5103" w:type="dxa"/>
          </w:tcPr>
          <w:p w14:paraId="5C60EC35" w14:textId="77777777" w:rsidR="00240E2E" w:rsidRPr="00240E2E" w:rsidRDefault="00E31BE7" w:rsidP="006377ED">
            <w:pPr>
              <w:spacing w:line="276" w:lineRule="auto"/>
              <w:jc w:val="both"/>
              <w:cnfStyle w:val="000000000000" w:firstRow="0" w:lastRow="0" w:firstColumn="0" w:lastColumn="0" w:oddVBand="0" w:evenVBand="0" w:oddHBand="0" w:evenHBand="0" w:firstRowFirstColumn="0" w:firstRowLastColumn="0" w:lastRowFirstColumn="0" w:lastRowLastColumn="0"/>
            </w:pPr>
            <w:r>
              <w:t>Web-</w:t>
            </w:r>
            <w:r w:rsidR="005077ED">
              <w:t xml:space="preserve"> és levelezőszerver</w:t>
            </w:r>
            <w:r>
              <w:t xml:space="preserve"> tárhely</w:t>
            </w:r>
            <w:r w:rsidR="00885AEA">
              <w:t>szolgáltatás</w:t>
            </w:r>
          </w:p>
        </w:tc>
      </w:tr>
      <w:tr w:rsidR="00240E2E" w:rsidRPr="00240E2E" w14:paraId="6F4E74F7" w14:textId="77777777" w:rsidTr="00E31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34BE76D" w14:textId="77777777" w:rsidR="00240E2E" w:rsidRPr="00240E2E" w:rsidRDefault="00240E2E" w:rsidP="006377ED">
            <w:pPr>
              <w:spacing w:line="276" w:lineRule="auto"/>
              <w:jc w:val="both"/>
            </w:pPr>
            <w:r w:rsidRPr="00240E2E">
              <w:t xml:space="preserve">Tevékenység rövid ismertetése: </w:t>
            </w:r>
          </w:p>
        </w:tc>
        <w:tc>
          <w:tcPr>
            <w:tcW w:w="5103" w:type="dxa"/>
          </w:tcPr>
          <w:p w14:paraId="01FA02EA" w14:textId="77777777" w:rsidR="00240E2E" w:rsidRPr="00240E2E" w:rsidRDefault="00E31BE7" w:rsidP="006377ED">
            <w:pPr>
              <w:jc w:val="both"/>
              <w:cnfStyle w:val="000000100000" w:firstRow="0" w:lastRow="0" w:firstColumn="0" w:lastColumn="0" w:oddVBand="0" w:evenVBand="0" w:oddHBand="1" w:evenHBand="0" w:firstRowFirstColumn="0" w:firstRowLastColumn="0" w:lastRowFirstColumn="0" w:lastRowLastColumn="0"/>
            </w:pPr>
            <w:r w:rsidRPr="00D12042">
              <w:t xml:space="preserve">A </w:t>
            </w:r>
            <w:proofErr w:type="spellStart"/>
            <w:r w:rsidRPr="00D12042">
              <w:t>webtárhely</w:t>
            </w:r>
            <w:r w:rsidR="00D12042">
              <w:t>szolgáltató</w:t>
            </w:r>
            <w:proofErr w:type="spellEnd"/>
            <w:r w:rsidR="00EA4B54">
              <w:t xml:space="preserve"> a</w:t>
            </w:r>
            <w:r w:rsidR="00D12042">
              <w:t xml:space="preserve"> saját</w:t>
            </w:r>
            <w:r w:rsidRPr="00D12042">
              <w:t xml:space="preserve"> szerverén létrehozott, elkerített lemezterület</w:t>
            </w:r>
            <w:r w:rsidR="00B92456">
              <w:t>et</w:t>
            </w:r>
            <w:r w:rsidR="00D12042">
              <w:t xml:space="preserve"> biztosít</w:t>
            </w:r>
            <w:r w:rsidRPr="00D12042">
              <w:t>, amelyre a Szolgáltató weboldala feltöltésre került. A weboldal kiszolgálása mellett a tárhelyen az e-mailek kezelésére alkalmas programok is</w:t>
            </w:r>
            <w:r w:rsidR="00D12042">
              <w:t xml:space="preserve"> futnak, így az</w:t>
            </w:r>
            <w:r w:rsidRPr="00D12042">
              <w:t xml:space="preserve"> </w:t>
            </w:r>
            <w:r w:rsidR="00D12042">
              <w:t xml:space="preserve">az elektronikus levelezés </w:t>
            </w:r>
            <w:r w:rsidR="00F11618">
              <w:t>folytatására is használatos.</w:t>
            </w:r>
          </w:p>
        </w:tc>
      </w:tr>
    </w:tbl>
    <w:p w14:paraId="2FEA1D26" w14:textId="77777777" w:rsidR="009D24B3" w:rsidRDefault="009D24B3" w:rsidP="006377ED">
      <w:pPr>
        <w:pStyle w:val="Heading3"/>
        <w:jc w:val="both"/>
      </w:pPr>
    </w:p>
    <w:p w14:paraId="436CF71F" w14:textId="77777777" w:rsidR="00994D7D" w:rsidRPr="000F739C" w:rsidRDefault="00994D7D" w:rsidP="006377ED">
      <w:pPr>
        <w:pStyle w:val="Heading3"/>
        <w:jc w:val="both"/>
      </w:pPr>
      <w:bookmarkStart w:id="5" w:name="_Toc525498169"/>
      <w:r w:rsidRPr="000F739C">
        <w:t xml:space="preserve">Jelen tájékoztató </w:t>
      </w:r>
      <w:r w:rsidR="004602DE">
        <w:t>jogszabályi háttere</w:t>
      </w:r>
      <w:bookmarkEnd w:id="5"/>
    </w:p>
    <w:p w14:paraId="46514291" w14:textId="77777777" w:rsidR="00994D7D" w:rsidRPr="000F739C" w:rsidRDefault="00994D7D" w:rsidP="006377ED">
      <w:pPr>
        <w:jc w:val="both"/>
        <w:rPr>
          <w:rFonts w:cs="Calibri"/>
          <w:color w:val="000000"/>
        </w:rPr>
      </w:pPr>
      <w:r>
        <w:rPr>
          <w:rFonts w:cs="Calibri"/>
          <w:color w:val="000000"/>
        </w:rPr>
        <w:t xml:space="preserve">- </w:t>
      </w:r>
      <w:r w:rsidRPr="000F739C">
        <w:rPr>
          <w:rFonts w:cs="Calibri"/>
          <w:color w:val="000000"/>
        </w:rPr>
        <w:t xml:space="preserve">az információs önrendelkezési jogról és az információszabadságról szóló 2011. évi CXII. törvény (a továbbiakban: </w:t>
      </w:r>
      <w:proofErr w:type="spellStart"/>
      <w:r w:rsidRPr="000F739C">
        <w:rPr>
          <w:rFonts w:cs="Calibri"/>
          <w:color w:val="000000"/>
        </w:rPr>
        <w:t>Infotv</w:t>
      </w:r>
      <w:proofErr w:type="spellEnd"/>
      <w:r w:rsidRPr="000F739C">
        <w:rPr>
          <w:rFonts w:cs="Calibri"/>
          <w:color w:val="000000"/>
        </w:rPr>
        <w:t xml:space="preserve">.), </w:t>
      </w:r>
    </w:p>
    <w:p w14:paraId="36739A81" w14:textId="77777777" w:rsidR="00994D7D" w:rsidRPr="00E94497" w:rsidRDefault="00994D7D" w:rsidP="006377ED">
      <w:pPr>
        <w:jc w:val="both"/>
        <w:rPr>
          <w:rFonts w:cs="Calibri"/>
          <w:color w:val="000000"/>
        </w:rPr>
      </w:pPr>
      <w:r w:rsidRPr="00E94497">
        <w:rPr>
          <w:rFonts w:cs="Calibri"/>
          <w:color w:val="000000"/>
        </w:rPr>
        <w:t>-</w:t>
      </w:r>
      <w:r>
        <w:rPr>
          <w:rFonts w:cs="Calibri"/>
          <w:color w:val="000000"/>
        </w:rPr>
        <w:t xml:space="preserve"> </w:t>
      </w:r>
      <w:r w:rsidRPr="00E94497">
        <w:rPr>
          <w:rFonts w:cs="Calibri"/>
          <w:color w:val="000000"/>
        </w:rPr>
        <w:t>az Európai Unió 2016/679. számú ál</w:t>
      </w:r>
      <w:r w:rsidR="00F11618">
        <w:rPr>
          <w:rFonts w:cs="Calibri"/>
          <w:color w:val="000000"/>
        </w:rPr>
        <w:t>talános adatvédelmi rendelet</w:t>
      </w:r>
      <w:r w:rsidRPr="00E94497">
        <w:rPr>
          <w:rFonts w:cs="Calibri"/>
          <w:color w:val="000000"/>
        </w:rPr>
        <w:t xml:space="preserve"> (a t</w:t>
      </w:r>
      <w:r w:rsidR="00F11618">
        <w:rPr>
          <w:rFonts w:cs="Calibri"/>
          <w:color w:val="000000"/>
        </w:rPr>
        <w:t xml:space="preserve">ovábbiakban: GDPR) </w:t>
      </w:r>
    </w:p>
    <w:p w14:paraId="0BFB1AF0" w14:textId="77777777" w:rsidR="00994D7D" w:rsidRDefault="00994D7D" w:rsidP="006377ED">
      <w:pPr>
        <w:pStyle w:val="Heading3"/>
        <w:jc w:val="both"/>
      </w:pPr>
      <w:bookmarkStart w:id="6" w:name="_Toc525498170"/>
      <w:r>
        <w:t>A Tájékoztatóban szereplő legfontosabb fogalmak magyarázata</w:t>
      </w:r>
      <w:bookmarkEnd w:id="6"/>
    </w:p>
    <w:p w14:paraId="3B451505" w14:textId="77777777" w:rsidR="00994D7D" w:rsidRPr="003A24D0" w:rsidRDefault="00847460" w:rsidP="006377ED">
      <w:pPr>
        <w:jc w:val="both"/>
      </w:pPr>
      <w:r>
        <w:rPr>
          <w:bCs/>
        </w:rPr>
        <w:t>1</w:t>
      </w:r>
      <w:r w:rsidR="00994D7D" w:rsidRPr="003A24D0">
        <w:rPr>
          <w:bCs/>
        </w:rPr>
        <w:t xml:space="preserve">) </w:t>
      </w:r>
      <w:r w:rsidR="00994D7D" w:rsidRPr="00994D7D">
        <w:rPr>
          <w:rStyle w:val="Heading5Char"/>
        </w:rPr>
        <w:t>személyes adat:</w:t>
      </w:r>
      <w:r w:rsidR="00994D7D" w:rsidRPr="003A24D0">
        <w:rPr>
          <w:bCs/>
        </w:rPr>
        <w:t xml:space="preserve"> </w:t>
      </w:r>
      <w:r w:rsidR="00994D7D" w:rsidRPr="003A24D0">
        <w:t xml:space="preserve">azonosított vagy azonosítható természetes </w:t>
      </w:r>
      <w:r>
        <w:t>személyre (a jelen Tájékoztatóban</w:t>
      </w:r>
      <w:r w:rsidR="00994D7D" w:rsidRPr="003A24D0">
        <w:t>: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6444449E" w14:textId="77777777" w:rsidR="00994D7D" w:rsidRPr="003A24D0" w:rsidRDefault="00847460" w:rsidP="006377ED">
      <w:pPr>
        <w:jc w:val="both"/>
      </w:pPr>
      <w:r>
        <w:rPr>
          <w:bCs/>
        </w:rPr>
        <w:t>2</w:t>
      </w:r>
      <w:r w:rsidR="00994D7D" w:rsidRPr="003A24D0">
        <w:rPr>
          <w:bCs/>
        </w:rPr>
        <w:t xml:space="preserve">) </w:t>
      </w:r>
      <w:r w:rsidR="00994D7D" w:rsidRPr="00994D7D">
        <w:rPr>
          <w:rStyle w:val="Heading5Char"/>
        </w:rPr>
        <w:t>adatkezelés:</w:t>
      </w:r>
      <w:r w:rsidR="00994D7D" w:rsidRPr="003A24D0">
        <w:rPr>
          <w:bCs/>
        </w:rPr>
        <w:t xml:space="preserve"> </w:t>
      </w:r>
      <w:r w:rsidR="00994D7D" w:rsidRPr="003A24D0">
        <w:t>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2A095F81" w14:textId="77777777" w:rsidR="00994D7D" w:rsidRPr="003A24D0" w:rsidRDefault="00847460" w:rsidP="006377ED">
      <w:pPr>
        <w:jc w:val="both"/>
      </w:pPr>
      <w:r>
        <w:rPr>
          <w:bCs/>
        </w:rPr>
        <w:t>3</w:t>
      </w:r>
      <w:r w:rsidR="00994D7D" w:rsidRPr="003A24D0">
        <w:rPr>
          <w:bCs/>
        </w:rPr>
        <w:t xml:space="preserve">) </w:t>
      </w:r>
      <w:r w:rsidR="00994D7D" w:rsidRPr="00994D7D">
        <w:rPr>
          <w:rStyle w:val="Heading5Char"/>
        </w:rPr>
        <w:t>adatkezelő:</w:t>
      </w:r>
      <w:r w:rsidR="00994D7D" w:rsidRPr="003A24D0">
        <w:rPr>
          <w:bCs/>
        </w:rPr>
        <w:t xml:space="preserve"> </w:t>
      </w:r>
      <w:r w:rsidR="00994D7D" w:rsidRPr="003A24D0">
        <w:t xml:space="preserve">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w:t>
      </w:r>
      <w:r w:rsidR="00994D7D" w:rsidRPr="003A24D0">
        <w:lastRenderedPageBreak/>
        <w:t>adatkezelőt vagy az adatkezelő kijelölésére vonatkozó különös szempontokat az uniós vagy a tagállami jog is meghatározhatja;</w:t>
      </w:r>
    </w:p>
    <w:p w14:paraId="44A1A63D" w14:textId="77777777" w:rsidR="00994D7D" w:rsidRPr="003A24D0" w:rsidRDefault="00847460" w:rsidP="006377ED">
      <w:pPr>
        <w:jc w:val="both"/>
      </w:pPr>
      <w:r>
        <w:rPr>
          <w:bCs/>
        </w:rPr>
        <w:t>4</w:t>
      </w:r>
      <w:r w:rsidR="00994D7D" w:rsidRPr="003A24D0">
        <w:rPr>
          <w:bCs/>
        </w:rPr>
        <w:t xml:space="preserve">) </w:t>
      </w:r>
      <w:r w:rsidR="00994D7D" w:rsidRPr="00994D7D">
        <w:rPr>
          <w:rStyle w:val="Heading5Char"/>
        </w:rPr>
        <w:t>adatfeldolgozó:</w:t>
      </w:r>
      <w:r w:rsidR="00994D7D" w:rsidRPr="003A24D0">
        <w:rPr>
          <w:bCs/>
        </w:rPr>
        <w:t xml:space="preserve"> </w:t>
      </w:r>
      <w:r w:rsidR="00994D7D" w:rsidRPr="003A24D0">
        <w:t>az a természetes vagy jogi személy, közhatalmi szerv, ügynökség vagy bármely egyéb szerv, amely az adatkezelő nevében személyes adatokat kezel;</w:t>
      </w:r>
    </w:p>
    <w:p w14:paraId="08734BDA" w14:textId="77777777" w:rsidR="00994D7D" w:rsidRPr="00847460" w:rsidRDefault="00847460" w:rsidP="006377ED">
      <w:pPr>
        <w:jc w:val="both"/>
      </w:pPr>
      <w:r>
        <w:rPr>
          <w:bCs/>
        </w:rPr>
        <w:t>5</w:t>
      </w:r>
      <w:r w:rsidR="00994D7D" w:rsidRPr="003A24D0">
        <w:rPr>
          <w:bCs/>
        </w:rPr>
        <w:t xml:space="preserve">) </w:t>
      </w:r>
      <w:r w:rsidR="00994D7D" w:rsidRPr="00994D7D">
        <w:rPr>
          <w:rStyle w:val="Heading5Char"/>
        </w:rPr>
        <w:t>az érintett hozzájárulása:</w:t>
      </w:r>
      <w:r w:rsidR="00994D7D" w:rsidRPr="003A24D0">
        <w:rPr>
          <w:bCs/>
        </w:rPr>
        <w:t xml:space="preserve"> </w:t>
      </w:r>
      <w:r w:rsidR="00994D7D" w:rsidRPr="003A24D0">
        <w:t>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r w:rsidR="009627BD">
        <w:t>.</w:t>
      </w:r>
    </w:p>
    <w:p w14:paraId="4A31ADEE" w14:textId="77777777" w:rsidR="00AA48B7" w:rsidRPr="008E5184" w:rsidRDefault="00AA48B7" w:rsidP="006377ED">
      <w:pPr>
        <w:pStyle w:val="Heading3"/>
        <w:jc w:val="both"/>
        <w:rPr>
          <w:u w:val="single"/>
        </w:rPr>
      </w:pPr>
      <w:bookmarkStart w:id="7" w:name="_Toc525498171"/>
      <w:r w:rsidRPr="008E5184">
        <w:rPr>
          <w:u w:val="single"/>
        </w:rPr>
        <w:t>Az adatkezelés alapelvei</w:t>
      </w:r>
      <w:bookmarkEnd w:id="7"/>
    </w:p>
    <w:p w14:paraId="6EEA6517" w14:textId="77777777" w:rsidR="00AA48B7" w:rsidRPr="001867A1" w:rsidRDefault="009627BD" w:rsidP="006377ED">
      <w:pPr>
        <w:jc w:val="both"/>
      </w:pPr>
      <w:r>
        <w:t>A</w:t>
      </w:r>
      <w:r w:rsidR="00D8247B">
        <w:t xml:space="preserve"> </w:t>
      </w:r>
      <w:r w:rsidR="007C7B2C">
        <w:t>Szolgáltató</w:t>
      </w:r>
      <w:r w:rsidR="007465F0" w:rsidRPr="001867A1">
        <w:t xml:space="preserve"> jelen tájékoztató hatálya alá tartozó</w:t>
      </w:r>
      <w:r w:rsidR="00AA48B7" w:rsidRPr="001867A1">
        <w:t xml:space="preserve"> tevékenységének adatkezelései önkéntes hozzájáruláson, illetve törvényi felhatalmazáson alapulnak. Az önkéntes hozzájáruláson alapuló adatkezelések esetében</w:t>
      </w:r>
      <w:r>
        <w:t>,</w:t>
      </w:r>
      <w:r w:rsidR="00AA48B7" w:rsidRPr="001867A1">
        <w:t xml:space="preserve"> az érintettek e hozzájárulásukat az adatkezelés bármely szakában visszavonhatják.</w:t>
      </w:r>
    </w:p>
    <w:p w14:paraId="31351732" w14:textId="77777777" w:rsidR="001867A1" w:rsidRDefault="009627BD" w:rsidP="006377ED">
      <w:pPr>
        <w:jc w:val="both"/>
      </w:pPr>
      <w:r>
        <w:t xml:space="preserve">A </w:t>
      </w:r>
      <w:r w:rsidR="007C7B2C">
        <w:t>Szolgáltató</w:t>
      </w:r>
      <w:r w:rsidR="001867A1">
        <w:t xml:space="preserve"> a</w:t>
      </w:r>
      <w:r w:rsidR="007465F0" w:rsidRPr="001867A1">
        <w:t xml:space="preserve"> személyes adatokat </w:t>
      </w:r>
      <w:r w:rsidR="00C1018B" w:rsidRPr="001867A1">
        <w:t>csak a jelen tájékoztatóban</w:t>
      </w:r>
      <w:r>
        <w:t>,</w:t>
      </w:r>
      <w:r w:rsidR="00C1018B" w:rsidRPr="001867A1">
        <w:t xml:space="preserve"> illetve</w:t>
      </w:r>
      <w:r w:rsidR="007465F0" w:rsidRPr="001867A1">
        <w:t xml:space="preserve"> a vonatkozó</w:t>
      </w:r>
      <w:r w:rsidR="001867A1">
        <w:t xml:space="preserve"> </w:t>
      </w:r>
      <w:r w:rsidR="007465F0" w:rsidRPr="001867A1">
        <w:t>jogszabályok</w:t>
      </w:r>
      <w:r w:rsidR="00547B06" w:rsidRPr="001867A1">
        <w:t>ban meghatározott célból kezeli</w:t>
      </w:r>
      <w:r w:rsidR="007465F0" w:rsidRPr="001867A1">
        <w:t>. A kezelt személyes</w:t>
      </w:r>
      <w:r w:rsidR="00F11618">
        <w:t xml:space="preserve"> adatok köre ará</w:t>
      </w:r>
      <w:r w:rsidR="007465F0" w:rsidRPr="001867A1">
        <w:t>nyban áll az</w:t>
      </w:r>
      <w:r w:rsidR="001867A1">
        <w:t xml:space="preserve"> </w:t>
      </w:r>
      <w:r w:rsidR="007465F0" w:rsidRPr="001867A1">
        <w:t xml:space="preserve">adatkezelés </w:t>
      </w:r>
      <w:r w:rsidR="00547B06" w:rsidRPr="001867A1">
        <w:t>céljával, azon nem terjeszkedik</w:t>
      </w:r>
      <w:r w:rsidR="007465F0" w:rsidRPr="001867A1">
        <w:t xml:space="preserve"> túl.</w:t>
      </w:r>
    </w:p>
    <w:p w14:paraId="5CC7AC1C" w14:textId="77777777" w:rsidR="00AA48B7" w:rsidRPr="001867A1" w:rsidRDefault="00AA48B7" w:rsidP="006377ED">
      <w:pPr>
        <w:jc w:val="both"/>
      </w:pPr>
      <w:r w:rsidRPr="001867A1">
        <w:t>Bizonyos esetekben a megadott adatok egy körének kezelését, tárolását, továbbítását jogszabályok teszik kötelezővé, melyr</w:t>
      </w:r>
      <w:r w:rsidR="009842F3">
        <w:t>ől külön értesítés kerül kiküldésre</w:t>
      </w:r>
      <w:r w:rsidRPr="001867A1">
        <w:t>.</w:t>
      </w:r>
    </w:p>
    <w:p w14:paraId="73228AEE" w14:textId="77777777" w:rsidR="00AA48B7" w:rsidRPr="001867A1" w:rsidRDefault="009627BD" w:rsidP="006377ED">
      <w:pPr>
        <w:jc w:val="both"/>
      </w:pPr>
      <w:r>
        <w:t xml:space="preserve">A </w:t>
      </w:r>
      <w:r w:rsidR="007C7B2C">
        <w:t>Szolgáltató</w:t>
      </w:r>
      <w:r w:rsidR="00AA48B7" w:rsidRPr="001867A1">
        <w:t xml:space="preserve"> </w:t>
      </w:r>
      <w:r w:rsidR="007C7B2C">
        <w:t xml:space="preserve">a </w:t>
      </w:r>
      <w:r w:rsidR="00AA48B7" w:rsidRPr="001867A1">
        <w:t>weboldalán csak olyan személyes adatokat kezel, amelyeknek rögzítése szükséges a Webold</w:t>
      </w:r>
      <w:r w:rsidR="00477C10">
        <w:t xml:space="preserve">al rendeltetésszerű működéséhez, </w:t>
      </w:r>
      <w:r w:rsidR="00547B06" w:rsidRPr="001867A1">
        <w:t xml:space="preserve">továbbá az ügyfelekkel történő kapcsolatfelvételhez, illetve kommunikációhoz. </w:t>
      </w:r>
    </w:p>
    <w:p w14:paraId="0F38C7B9" w14:textId="77777777" w:rsidR="001D0E67" w:rsidRPr="001867A1" w:rsidRDefault="009627BD" w:rsidP="006377ED">
      <w:pPr>
        <w:jc w:val="both"/>
      </w:pPr>
      <w:r>
        <w:t xml:space="preserve">A </w:t>
      </w:r>
      <w:r w:rsidR="007C7B2C">
        <w:t>Szolgáltató</w:t>
      </w:r>
      <w:r w:rsidR="001867A1">
        <w:t xml:space="preserve"> a</w:t>
      </w:r>
      <w:r w:rsidR="001D0E67" w:rsidRPr="001867A1">
        <w:t xml:space="preserve"> megadott személyes adatokat nem ellenőrzi. A megadott személyes adatok</w:t>
      </w:r>
      <w:r w:rsidR="001867A1">
        <w:t xml:space="preserve"> </w:t>
      </w:r>
      <w:r w:rsidR="001D0E67" w:rsidRPr="001867A1">
        <w:t>megfelelőségéért kizárólag</w:t>
      </w:r>
      <w:r>
        <w:t>,</w:t>
      </w:r>
      <w:r w:rsidR="001D0E67" w:rsidRPr="001867A1">
        <w:t xml:space="preserve"> az azt megadó személy felel.</w:t>
      </w:r>
    </w:p>
    <w:p w14:paraId="1052B00B" w14:textId="77777777" w:rsidR="008E5184" w:rsidRDefault="001867A1" w:rsidP="006377ED">
      <w:pPr>
        <w:jc w:val="both"/>
      </w:pPr>
      <w:r>
        <w:t xml:space="preserve">Felhívjuk a </w:t>
      </w:r>
      <w:r w:rsidR="007C7B2C">
        <w:t>Szolgáltató</w:t>
      </w:r>
      <w:r w:rsidR="00AA48B7" w:rsidRPr="001867A1">
        <w:t xml:space="preserve"> részére adatközlők figyelmét, hogy amennyiben nem saját személyes adataikat adják meg, az adatközlő kötelessége az érintett hozzájárulásának beszerzése.</w:t>
      </w:r>
    </w:p>
    <w:p w14:paraId="4F385370" w14:textId="77777777" w:rsidR="008E5184" w:rsidRPr="005077ED" w:rsidRDefault="00BF615B" w:rsidP="006377ED">
      <w:pPr>
        <w:pStyle w:val="Heading3"/>
        <w:jc w:val="both"/>
        <w:rPr>
          <w:u w:val="single"/>
        </w:rPr>
      </w:pPr>
      <w:bookmarkStart w:id="8" w:name="_Toc525498172"/>
      <w:r w:rsidRPr="008E5184">
        <w:rPr>
          <w:u w:val="single"/>
        </w:rPr>
        <w:t>A kezelt személyes adatok köre, célja, jogalapja és megőrzésükre vonatkozó határidő</w:t>
      </w:r>
      <w:bookmarkEnd w:id="8"/>
    </w:p>
    <w:p w14:paraId="3EE5C76E" w14:textId="77777777" w:rsidR="00AA48B7" w:rsidRDefault="00AA48B7" w:rsidP="006377ED">
      <w:pPr>
        <w:pStyle w:val="Heading3"/>
        <w:jc w:val="both"/>
      </w:pPr>
      <w:bookmarkStart w:id="9" w:name="_Toc525498173"/>
      <w:r w:rsidRPr="001867A1">
        <w:t>Személyre szóló kommunikációval kapcsolatos adatkezelés</w:t>
      </w:r>
      <w:bookmarkEnd w:id="9"/>
    </w:p>
    <w:p w14:paraId="10209557" w14:textId="77777777" w:rsidR="007219F5" w:rsidRPr="007219F5" w:rsidRDefault="007219F5" w:rsidP="006377ED">
      <w:pPr>
        <w:jc w:val="both"/>
      </w:pPr>
      <w:r>
        <w:t>Amennyiben Ön el</w:t>
      </w:r>
      <w:r w:rsidR="009842F3">
        <w:t>ektronikus úton keresi meg a Szolgáltatót, elengedhetetlen</w:t>
      </w:r>
      <w:r>
        <w:t xml:space="preserve"> az adatait a válaszadáshoz szükséges mértékben ke</w:t>
      </w:r>
      <w:r w:rsidR="007C7B2C">
        <w:t>zelni</w:t>
      </w:r>
      <w:r>
        <w:t xml:space="preserve">. </w:t>
      </w:r>
    </w:p>
    <w:p w14:paraId="4D0DDDEE" w14:textId="77777777" w:rsidR="00AA48B7" w:rsidRPr="001867A1" w:rsidRDefault="00AA48B7" w:rsidP="006377ED">
      <w:pPr>
        <w:jc w:val="both"/>
      </w:pPr>
      <w:r w:rsidRPr="00BF615B">
        <w:rPr>
          <w:rStyle w:val="Heading4Char"/>
        </w:rPr>
        <w:t>Az adatkezelés jogalapja:</w:t>
      </w:r>
      <w:r w:rsidRPr="001867A1">
        <w:t xml:space="preserve"> Az Ön hozzájárulása</w:t>
      </w:r>
      <w:r w:rsidR="007219F5">
        <w:t>.</w:t>
      </w:r>
      <w:r w:rsidRPr="001867A1">
        <w:t xml:space="preserve"> </w:t>
      </w:r>
    </w:p>
    <w:p w14:paraId="2807DD90" w14:textId="77777777" w:rsidR="00AA48B7" w:rsidRPr="001867A1" w:rsidRDefault="00AA48B7" w:rsidP="006377ED">
      <w:pPr>
        <w:jc w:val="both"/>
      </w:pPr>
      <w:r w:rsidRPr="00BF615B">
        <w:rPr>
          <w:rStyle w:val="Heading4Char"/>
        </w:rPr>
        <w:t>Az adatkezelés célja:</w:t>
      </w:r>
      <w:r w:rsidR="009842F3">
        <w:t xml:space="preserve"> Amennyiben Ön</w:t>
      </w:r>
      <w:r w:rsidRPr="001867A1">
        <w:t xml:space="preserve"> elektronikus levelet küld, úgy rögzítésre kell, hogy kerüljön az e-mail </w:t>
      </w:r>
      <w:r w:rsidR="007C7B2C">
        <w:t>címe, valamint a neve</w:t>
      </w:r>
      <w:r w:rsidRPr="001867A1">
        <w:t xml:space="preserve"> és ezeket a szolgáltatás nyújtásához szükséges </w:t>
      </w:r>
      <w:r w:rsidR="007C7B2C">
        <w:t>m</w:t>
      </w:r>
      <w:r w:rsidR="009842F3">
        <w:t>értékben és időtartamban kezelnie kell a Szolgáltatónak. Ezáltal lehetséges</w:t>
      </w:r>
      <w:r w:rsidRPr="001867A1">
        <w:t xml:space="preserve"> az Ön azonosítása, továbbá a személyre szabott és az elvárá</w:t>
      </w:r>
      <w:r w:rsidR="007C7B2C">
        <w:t>sainak megfelelő válasz</w:t>
      </w:r>
      <w:r w:rsidR="009842F3">
        <w:t xml:space="preserve"> megadása</w:t>
      </w:r>
      <w:r w:rsidRPr="001867A1">
        <w:t xml:space="preserve">. </w:t>
      </w:r>
    </w:p>
    <w:p w14:paraId="50CB9895" w14:textId="77777777" w:rsidR="00AA48B7" w:rsidRPr="001867A1" w:rsidRDefault="00AA48B7" w:rsidP="006377ED">
      <w:pPr>
        <w:jc w:val="both"/>
      </w:pPr>
      <w:r w:rsidRPr="00BF615B">
        <w:rPr>
          <w:rStyle w:val="Heading4Char"/>
        </w:rPr>
        <w:t>Személyes adatok köre:</w:t>
      </w:r>
      <w:r w:rsidR="00D73CFF">
        <w:t xml:space="preserve"> Név, e-mail cím</w:t>
      </w:r>
    </w:p>
    <w:p w14:paraId="2DA9599B" w14:textId="77777777" w:rsidR="00AA48B7" w:rsidRPr="001867A1" w:rsidRDefault="00AA48B7" w:rsidP="006377ED">
      <w:pPr>
        <w:jc w:val="both"/>
      </w:pPr>
      <w:r w:rsidRPr="002E5F5F">
        <w:rPr>
          <w:rStyle w:val="Heading4Char"/>
        </w:rPr>
        <w:t>Az adatkezelés időtartama:</w:t>
      </w:r>
      <w:r w:rsidR="009842F3">
        <w:t xml:space="preserve"> A Szolgáltató az </w:t>
      </w:r>
      <w:r w:rsidRPr="001867A1">
        <w:t>Ön személyes ada</w:t>
      </w:r>
      <w:r w:rsidR="009842F3">
        <w:t>tait kizárólag a szolgáltatás teljesítése érdekében kezeli</w:t>
      </w:r>
      <w:r w:rsidRPr="001867A1">
        <w:t>. Ennek megfelelően,</w:t>
      </w:r>
      <w:r w:rsidR="00D26EB3">
        <w:t xml:space="preserve"> </w:t>
      </w:r>
      <w:r w:rsidR="001D0E67" w:rsidRPr="001867A1">
        <w:t>adatait</w:t>
      </w:r>
      <w:r w:rsidRPr="001867A1">
        <w:t xml:space="preserve"> </w:t>
      </w:r>
      <w:r w:rsidR="001D0E67" w:rsidRPr="001867A1">
        <w:t xml:space="preserve">az Ön által küldött üzenet esetén, az üzenet tartalmát </w:t>
      </w:r>
      <w:r w:rsidR="001D0E67" w:rsidRPr="001867A1">
        <w:lastRenderedPageBreak/>
        <w:t xml:space="preserve">képező ügy lezárását </w:t>
      </w:r>
      <w:r w:rsidR="007C7B2C">
        <w:t>k</w:t>
      </w:r>
      <w:r w:rsidR="009842F3">
        <w:t xml:space="preserve">övető három hónapon belül </w:t>
      </w:r>
      <w:proofErr w:type="spellStart"/>
      <w:r w:rsidR="009842F3">
        <w:t>törli</w:t>
      </w:r>
      <w:proofErr w:type="spellEnd"/>
      <w:r w:rsidR="001D0E67" w:rsidRPr="001867A1">
        <w:t xml:space="preserve">, </w:t>
      </w:r>
      <w:r w:rsidR="007C7B2C">
        <w:t>kivéve, ha egyedi esetben</w:t>
      </w:r>
      <w:r w:rsidR="001D0E67" w:rsidRPr="001867A1">
        <w:t xml:space="preserve"> jogos érdeke a személyes adat további kezelését indokolja, akkor ezen jogos érdek fennállásáig. </w:t>
      </w:r>
    </w:p>
    <w:p w14:paraId="54DF621A" w14:textId="77777777" w:rsidR="008E5184" w:rsidRDefault="00AA48B7" w:rsidP="006377ED">
      <w:pPr>
        <w:jc w:val="both"/>
      </w:pPr>
      <w:r w:rsidRPr="00BF615B">
        <w:rPr>
          <w:rStyle w:val="Heading4Char"/>
        </w:rPr>
        <w:t>Az adatszolgáltatás elmaradásának lehetséges következményei:</w:t>
      </w:r>
      <w:r w:rsidRPr="001867A1">
        <w:t xml:space="preserve"> Az adatok meg</w:t>
      </w:r>
      <w:r w:rsidR="007C7B2C">
        <w:t>a</w:t>
      </w:r>
      <w:r w:rsidRPr="001867A1">
        <w:t>dásának elmaradá</w:t>
      </w:r>
      <w:r w:rsidR="007C7B2C">
        <w:t>sa nem teszi lehetővé az Ön</w:t>
      </w:r>
      <w:r w:rsidRPr="001867A1">
        <w:t xml:space="preserve"> azonosítását és az esetleges kapcsolatfelvételt, így </w:t>
      </w:r>
      <w:r w:rsidR="007C7B2C">
        <w:t xml:space="preserve">a megkeresésre </w:t>
      </w:r>
      <w:r w:rsidR="00D12042">
        <w:t>a</w:t>
      </w:r>
      <w:r w:rsidR="009627BD">
        <w:t xml:space="preserve"> Szolgáltatónak </w:t>
      </w:r>
      <w:r w:rsidR="007C7B2C">
        <w:t>nem áll mód</w:t>
      </w:r>
      <w:r w:rsidR="00D12042">
        <w:t>jában</w:t>
      </w:r>
      <w:r w:rsidRPr="001867A1">
        <w:t xml:space="preserve"> válaszolni. </w:t>
      </w:r>
    </w:p>
    <w:p w14:paraId="18C374A3" w14:textId="77777777" w:rsidR="00640C61" w:rsidRDefault="007C7B2C" w:rsidP="006377ED">
      <w:pPr>
        <w:pStyle w:val="Heading3"/>
        <w:jc w:val="both"/>
      </w:pPr>
      <w:bookmarkStart w:id="10" w:name="_Toc525498174"/>
      <w:r>
        <w:t>Megbízási</w:t>
      </w:r>
      <w:r w:rsidR="006377ED">
        <w:t xml:space="preserve"> szerződés közvetítésével</w:t>
      </w:r>
      <w:r w:rsidR="007B07E2">
        <w:t xml:space="preserve"> kapcsolatos adatkezelés</w:t>
      </w:r>
      <w:bookmarkEnd w:id="10"/>
    </w:p>
    <w:p w14:paraId="1D5E47FD" w14:textId="77777777" w:rsidR="007219F5" w:rsidRPr="007219F5" w:rsidRDefault="009842F3" w:rsidP="006377ED">
      <w:pPr>
        <w:jc w:val="both"/>
      </w:pPr>
      <w:r>
        <w:t xml:space="preserve">A </w:t>
      </w:r>
      <w:r w:rsidR="007C7B2C">
        <w:t>Szolgáltató, mint közvetítő, ezáltal mint adatfeldolgozó m</w:t>
      </w:r>
      <w:r w:rsidR="001F1AEE">
        <w:t>űködik közre az Ön és valamely B</w:t>
      </w:r>
      <w:r w:rsidR="007C7B2C">
        <w:t>iztosítás</w:t>
      </w:r>
      <w:r w:rsidR="001F1AEE">
        <w:t>i Alkusz V</w:t>
      </w:r>
      <w:r w:rsidR="007C7B2C">
        <w:t xml:space="preserve">állalkozás közötti megbízási szerződés megkötése során. </w:t>
      </w:r>
      <w:r w:rsidR="007219F5">
        <w:t>A szerződés megkötéséhez szükséges a felek azonosítása, v</w:t>
      </w:r>
      <w:r w:rsidR="000260D7">
        <w:t>alamint a szerződés tárgyának</w:t>
      </w:r>
      <w:r w:rsidR="007219F5">
        <w:t xml:space="preserve"> írásbeli rög</w:t>
      </w:r>
      <w:r w:rsidR="001F1AEE">
        <w:t xml:space="preserve">zítése. Ennek keretében </w:t>
      </w:r>
      <w:r w:rsidR="00D8247B">
        <w:t xml:space="preserve">a </w:t>
      </w:r>
      <w:r w:rsidR="007C7B2C">
        <w:t>Szolgáltató</w:t>
      </w:r>
      <w:r w:rsidR="001F1AEE">
        <w:t xml:space="preserve"> feldolgozza</w:t>
      </w:r>
      <w:r w:rsidR="00D8247B">
        <w:t xml:space="preserve"> a</w:t>
      </w:r>
      <w:r w:rsidR="001F1AEE">
        <w:t xml:space="preserve"> természetes személy ügyfelek</w:t>
      </w:r>
      <w:r w:rsidR="007219F5">
        <w:t xml:space="preserve"> szerződé</w:t>
      </w:r>
      <w:r w:rsidR="001F1AEE">
        <w:t>sben szereplő személyes adatait</w:t>
      </w:r>
      <w:r w:rsidR="00D12042">
        <w:t>, valamint a céges ügyfelek képviselőinek és kapcsolattartóinak személyes adatait</w:t>
      </w:r>
      <w:r w:rsidR="007219F5">
        <w:t xml:space="preserve">. </w:t>
      </w:r>
    </w:p>
    <w:p w14:paraId="44FC8648" w14:textId="77777777" w:rsidR="00640C61" w:rsidRPr="001867A1" w:rsidRDefault="00640C61" w:rsidP="006377ED">
      <w:pPr>
        <w:jc w:val="both"/>
      </w:pPr>
      <w:r w:rsidRPr="00BF615B">
        <w:rPr>
          <w:rStyle w:val="Heading4Char"/>
        </w:rPr>
        <w:t>Az adatkezelés jogalapja:</w:t>
      </w:r>
      <w:r w:rsidRPr="001867A1">
        <w:t xml:space="preserve"> </w:t>
      </w:r>
      <w:r w:rsidR="0081735C">
        <w:t>Sze</w:t>
      </w:r>
      <w:r w:rsidR="001F1AEE">
        <w:t>rz</w:t>
      </w:r>
      <w:r w:rsidR="008B1EF5">
        <w:t>ődés</w:t>
      </w:r>
      <w:r w:rsidR="00D12042">
        <w:t xml:space="preserve"> érintett kezdeményezésére történő</w:t>
      </w:r>
      <w:r w:rsidR="008B1EF5">
        <w:t xml:space="preserve"> előkészítése és teljesítése</w:t>
      </w:r>
      <w:r w:rsidRPr="001867A1">
        <w:t xml:space="preserve"> </w:t>
      </w:r>
    </w:p>
    <w:p w14:paraId="26B85C0A" w14:textId="77777777" w:rsidR="00640C61" w:rsidRPr="001867A1" w:rsidRDefault="00640C61" w:rsidP="006377ED">
      <w:pPr>
        <w:jc w:val="both"/>
      </w:pPr>
      <w:r w:rsidRPr="00BF615B">
        <w:rPr>
          <w:rStyle w:val="Heading4Char"/>
        </w:rPr>
        <w:t>Az adatkezelés célja:</w:t>
      </w:r>
      <w:r>
        <w:t xml:space="preserve"> </w:t>
      </w:r>
      <w:r w:rsidR="001F1AEE">
        <w:t>A szerződésnek a Biztosítási Alkusz Váll</w:t>
      </w:r>
      <w:r w:rsidR="008B1EF5">
        <w:t>alkozás felé történő közvetítése</w:t>
      </w:r>
      <w:r w:rsidR="001F1AEE">
        <w:t>, végső soron a szerződés megkötésének és teljesítésének lehetővé tétele</w:t>
      </w:r>
      <w:r w:rsidR="0081735C">
        <w:t>.</w:t>
      </w:r>
    </w:p>
    <w:p w14:paraId="09AFA3FC" w14:textId="77777777" w:rsidR="00640C61" w:rsidRPr="001867A1" w:rsidRDefault="00640C61" w:rsidP="006377ED">
      <w:pPr>
        <w:jc w:val="both"/>
      </w:pPr>
      <w:r w:rsidRPr="00BF615B">
        <w:rPr>
          <w:rStyle w:val="Heading4Char"/>
        </w:rPr>
        <w:t>Személyes adatok köre:</w:t>
      </w:r>
      <w:r w:rsidR="001407F4">
        <w:t xml:space="preserve"> </w:t>
      </w:r>
      <w:r w:rsidR="001F1AEE">
        <w:t xml:space="preserve">Név, </w:t>
      </w:r>
      <w:r w:rsidR="00D26EB3">
        <w:t>lakcímkártyán szereplő adatok, személyi igazolványon szereplő adatok, a</w:t>
      </w:r>
      <w:r w:rsidR="001F1AEE">
        <w:t>dókártyán szereplő adatok, telefonszám, e-mail cím.</w:t>
      </w:r>
    </w:p>
    <w:p w14:paraId="32329E70" w14:textId="77777777" w:rsidR="00640C61" w:rsidRPr="001867A1" w:rsidRDefault="001F1AEE" w:rsidP="006377ED">
      <w:pPr>
        <w:jc w:val="both"/>
      </w:pPr>
      <w:r>
        <w:rPr>
          <w:rStyle w:val="Heading4Char"/>
        </w:rPr>
        <w:t>Az adatfeldolgozás</w:t>
      </w:r>
      <w:r w:rsidR="00640C61" w:rsidRPr="0081735C">
        <w:rPr>
          <w:rStyle w:val="Heading4Char"/>
        </w:rPr>
        <w:t xml:space="preserve"> időtartama:</w:t>
      </w:r>
      <w:r w:rsidR="00640C61" w:rsidRPr="001867A1">
        <w:t xml:space="preserve"> </w:t>
      </w:r>
      <w:r w:rsidRPr="00C437BF">
        <w:t>Az adatfeldolgozói szerződésben fog</w:t>
      </w:r>
      <w:r w:rsidR="008B1EF5" w:rsidRPr="00C437BF">
        <w:t>laltaknak</w:t>
      </w:r>
      <w:r w:rsidR="00C437BF">
        <w:t>, valamint a Polgári Törvénykönyvről szóló 2013. évi V. törvény által megállapított elévülési időnek</w:t>
      </w:r>
      <w:r w:rsidR="008B1EF5" w:rsidRPr="00C437BF">
        <w:t xml:space="preserve"> megfelelően a</w:t>
      </w:r>
      <w:r w:rsidR="004E44AB" w:rsidRPr="00C437BF">
        <w:t xml:space="preserve"> </w:t>
      </w:r>
      <w:r w:rsidR="00C437BF">
        <w:t>felvett személyes adatok a megbízási szerződés meg</w:t>
      </w:r>
      <w:r w:rsidR="00EA1902">
        <w:t>szűnését követő 5. év után</w:t>
      </w:r>
      <w:r w:rsidR="00C437BF">
        <w:t xml:space="preserve"> törlésre kerülnek. </w:t>
      </w:r>
    </w:p>
    <w:p w14:paraId="5AF508C0" w14:textId="77777777" w:rsidR="00640C61" w:rsidRPr="001867A1" w:rsidRDefault="00640C61" w:rsidP="006377ED">
      <w:pPr>
        <w:jc w:val="both"/>
      </w:pPr>
      <w:r w:rsidRPr="00BF615B">
        <w:rPr>
          <w:rStyle w:val="Heading4Char"/>
        </w:rPr>
        <w:t>Az adatszolgáltatás elmaradásának lehetséges következményei:</w:t>
      </w:r>
      <w:r w:rsidRPr="001867A1">
        <w:t xml:space="preserve"> Az adatok meg</w:t>
      </w:r>
      <w:r w:rsidR="009842F3">
        <w:t>a</w:t>
      </w:r>
      <w:r w:rsidRPr="001867A1">
        <w:t xml:space="preserve">dásának elmaradása </w:t>
      </w:r>
      <w:r w:rsidR="001F1AEE">
        <w:t>nem teszi lehetővé az Ön</w:t>
      </w:r>
      <w:r w:rsidRPr="001867A1">
        <w:t xml:space="preserve"> </w:t>
      </w:r>
      <w:r w:rsidR="00EA4B54">
        <w:t>azonosítását</w:t>
      </w:r>
      <w:r w:rsidR="001F1AEE">
        <w:t>, így a szerződés nem köthető meg</w:t>
      </w:r>
      <w:r w:rsidRPr="001867A1">
        <w:t>.</w:t>
      </w:r>
    </w:p>
    <w:p w14:paraId="055D9455" w14:textId="77777777" w:rsidR="00D736D6" w:rsidRDefault="00D736D6" w:rsidP="006377ED">
      <w:pPr>
        <w:pStyle w:val="Heading3"/>
        <w:jc w:val="both"/>
        <w:rPr>
          <w:lang w:eastAsia="hu-HU"/>
        </w:rPr>
      </w:pPr>
      <w:bookmarkStart w:id="11" w:name="_Toc525498175"/>
      <w:r>
        <w:rPr>
          <w:lang w:eastAsia="hu-HU"/>
        </w:rPr>
        <w:t>A hivatalos Facebook oldallal kapcsolatos adatkezelés</w:t>
      </w:r>
      <w:bookmarkEnd w:id="11"/>
    </w:p>
    <w:p w14:paraId="7210278A" w14:textId="77777777" w:rsidR="00D736D6" w:rsidRDefault="00D736D6" w:rsidP="006377ED">
      <w:pPr>
        <w:jc w:val="both"/>
        <w:rPr>
          <w:lang w:eastAsia="hu-HU"/>
        </w:rPr>
      </w:pPr>
      <w:r>
        <w:rPr>
          <w:lang w:eastAsia="hu-HU"/>
        </w:rPr>
        <w:t xml:space="preserve">A weboldalon Facebook </w:t>
      </w:r>
      <w:proofErr w:type="spellStart"/>
      <w:r>
        <w:rPr>
          <w:lang w:eastAsia="hu-HU"/>
        </w:rPr>
        <w:t>Plugin</w:t>
      </w:r>
      <w:proofErr w:type="spellEnd"/>
      <w:r>
        <w:rPr>
          <w:lang w:eastAsia="hu-HU"/>
        </w:rPr>
        <w:t xml:space="preserve"> működik. Az oldalon elhelyezett „Facebook” ikonra kattintva a böngésző a </w:t>
      </w:r>
      <w:r w:rsidR="009842F3">
        <w:rPr>
          <w:lang w:eastAsia="hu-HU"/>
        </w:rPr>
        <w:t xml:space="preserve">Szolgáltató </w:t>
      </w:r>
      <w:r>
        <w:rPr>
          <w:lang w:eastAsia="hu-HU"/>
        </w:rPr>
        <w:t>saját hivatalo</w:t>
      </w:r>
      <w:r w:rsidR="009842F3">
        <w:rPr>
          <w:lang w:eastAsia="hu-HU"/>
        </w:rPr>
        <w:t>s Facebook oldalára</w:t>
      </w:r>
      <w:r>
        <w:rPr>
          <w:lang w:eastAsia="hu-HU"/>
        </w:rPr>
        <w:t xml:space="preserve"> navigálja Önt. </w:t>
      </w:r>
    </w:p>
    <w:p w14:paraId="70C9CED8" w14:textId="77777777" w:rsidR="00D736D6" w:rsidRDefault="00D736D6" w:rsidP="006377ED">
      <w:pPr>
        <w:jc w:val="both"/>
        <w:rPr>
          <w:lang w:eastAsia="hu-HU"/>
        </w:rPr>
      </w:pPr>
      <w:r>
        <w:rPr>
          <w:lang w:eastAsia="hu-HU"/>
        </w:rPr>
        <w:t xml:space="preserve">Jelen tájékoztatóban foglalt adatvédelmi irányelvek irányadóak a Facebook oldalon történő adatkezelésekre is. </w:t>
      </w:r>
    </w:p>
    <w:p w14:paraId="09111C19" w14:textId="77777777" w:rsidR="00D736D6" w:rsidRDefault="00D736D6" w:rsidP="006377ED">
      <w:pPr>
        <w:jc w:val="both"/>
        <w:rPr>
          <w:lang w:eastAsia="hu-HU"/>
        </w:rPr>
      </w:pPr>
      <w:r>
        <w:rPr>
          <w:lang w:eastAsia="hu-HU"/>
        </w:rPr>
        <w:t>Az Európai Unió Bíróságának C-210</w:t>
      </w:r>
      <w:r w:rsidR="009842F3">
        <w:rPr>
          <w:lang w:eastAsia="hu-HU"/>
        </w:rPr>
        <w:t>/16 számú előzetes döntéshozatalra irányuló eljárásában</w:t>
      </w:r>
      <w:r>
        <w:rPr>
          <w:lang w:eastAsia="hu-HU"/>
        </w:rPr>
        <w:t xml:space="preserve"> hozott határozatának értelmében a hivatalos Facebook oldallal kapcsolatos </w:t>
      </w:r>
      <w:r w:rsidR="00D26EB3">
        <w:rPr>
          <w:lang w:eastAsia="hu-HU"/>
        </w:rPr>
        <w:t xml:space="preserve">személyes </w:t>
      </w:r>
      <w:r>
        <w:rPr>
          <w:lang w:eastAsia="hu-HU"/>
        </w:rPr>
        <w:t>adatok kezelése tekintetében</w:t>
      </w:r>
      <w:r w:rsidR="00780114">
        <w:rPr>
          <w:lang w:eastAsia="hu-HU"/>
        </w:rPr>
        <w:t>,</w:t>
      </w:r>
      <w:r>
        <w:rPr>
          <w:lang w:eastAsia="hu-HU"/>
        </w:rPr>
        <w:t xml:space="preserve"> közös adatkezelés valósul meg a Szol</w:t>
      </w:r>
      <w:r w:rsidR="009842F3">
        <w:rPr>
          <w:lang w:eastAsia="hu-HU"/>
        </w:rPr>
        <w:t>g</w:t>
      </w:r>
      <w:r>
        <w:rPr>
          <w:lang w:eastAsia="hu-HU"/>
        </w:rPr>
        <w:t>ál</w:t>
      </w:r>
      <w:r w:rsidR="00484E60">
        <w:rPr>
          <w:lang w:eastAsia="hu-HU"/>
        </w:rPr>
        <w:t xml:space="preserve">tató és a Facebook Inc. </w:t>
      </w:r>
      <w:r>
        <w:rPr>
          <w:lang w:eastAsia="hu-HU"/>
        </w:rPr>
        <w:t xml:space="preserve">között. </w:t>
      </w:r>
    </w:p>
    <w:p w14:paraId="706FA6A6" w14:textId="77777777" w:rsidR="009842F3" w:rsidRPr="00D736D6" w:rsidRDefault="009842F3" w:rsidP="006377ED">
      <w:pPr>
        <w:jc w:val="center"/>
        <w:rPr>
          <w:lang w:eastAsia="hu-HU"/>
        </w:rPr>
      </w:pPr>
      <w:r>
        <w:rPr>
          <w:lang w:eastAsia="hu-HU"/>
        </w:rPr>
        <w:t xml:space="preserve">A Facebook adatvédelmi tájékoztatója a következő linken érhető el: </w:t>
      </w:r>
      <w:hyperlink r:id="rId8" w:history="1">
        <w:r w:rsidRPr="006117DB">
          <w:rPr>
            <w:rStyle w:val="Hyperlink"/>
            <w:lang w:eastAsia="hu-HU"/>
          </w:rPr>
          <w:t>https://www.facebook.com/privacy/explanation</w:t>
        </w:r>
      </w:hyperlink>
    </w:p>
    <w:p w14:paraId="065917A8" w14:textId="77777777" w:rsidR="00E12F62" w:rsidRPr="008E5184" w:rsidRDefault="00E12F62" w:rsidP="006377ED">
      <w:pPr>
        <w:pStyle w:val="Heading3"/>
        <w:jc w:val="both"/>
        <w:rPr>
          <w:rFonts w:eastAsia="Times New Roman"/>
          <w:u w:val="single"/>
          <w:lang w:eastAsia="hu-HU"/>
        </w:rPr>
      </w:pPr>
      <w:bookmarkStart w:id="12" w:name="_Toc525498176"/>
      <w:r w:rsidRPr="008E5184">
        <w:rPr>
          <w:rFonts w:eastAsia="Times New Roman"/>
          <w:u w:val="single"/>
          <w:lang w:eastAsia="hu-HU"/>
        </w:rPr>
        <w:t>Az adatkezelés során Önt megillető jogok</w:t>
      </w:r>
      <w:bookmarkEnd w:id="12"/>
    </w:p>
    <w:p w14:paraId="22ED4A7F" w14:textId="77777777" w:rsidR="00E12F62" w:rsidRPr="002E5F5F" w:rsidRDefault="00E12F62" w:rsidP="006377ED">
      <w:pPr>
        <w:jc w:val="both"/>
        <w:rPr>
          <w:rFonts w:eastAsia="Times New Roman"/>
          <w:lang w:eastAsia="hu-HU"/>
        </w:rPr>
      </w:pPr>
      <w:r w:rsidRPr="002E5F5F">
        <w:rPr>
          <w:rFonts w:eastAsia="Times New Roman"/>
          <w:lang w:eastAsia="hu-HU"/>
        </w:rPr>
        <w:t xml:space="preserve">Az adatkezelés </w:t>
      </w:r>
      <w:r w:rsidR="00CB5CA8">
        <w:rPr>
          <w:rFonts w:eastAsia="Times New Roman"/>
          <w:lang w:eastAsia="hu-HU"/>
        </w:rPr>
        <w:t>időtartamán belül Önt a GDPR</w:t>
      </w:r>
      <w:r w:rsidRPr="002E5F5F">
        <w:rPr>
          <w:rFonts w:eastAsia="Times New Roman"/>
          <w:lang w:eastAsia="hu-HU"/>
        </w:rPr>
        <w:t xml:space="preserve"> előírásai szerint az alábbi jogok illetik meg:</w:t>
      </w:r>
    </w:p>
    <w:p w14:paraId="044FA20A" w14:textId="77777777" w:rsidR="00E12F62" w:rsidRPr="002E5F5F" w:rsidRDefault="00E12F62" w:rsidP="006377ED">
      <w:pPr>
        <w:pStyle w:val="ListParagraph"/>
        <w:numPr>
          <w:ilvl w:val="0"/>
          <w:numId w:val="7"/>
        </w:numPr>
        <w:jc w:val="both"/>
        <w:rPr>
          <w:rFonts w:eastAsia="Times New Roman"/>
          <w:lang w:eastAsia="hu-HU"/>
        </w:rPr>
      </w:pPr>
      <w:r w:rsidRPr="002E5F5F">
        <w:rPr>
          <w:rFonts w:eastAsia="Times New Roman"/>
          <w:lang w:eastAsia="hu-HU"/>
        </w:rPr>
        <w:t>a hozzájárulás visszavonásának joga</w:t>
      </w:r>
      <w:r w:rsidR="00EA1902">
        <w:rPr>
          <w:rFonts w:eastAsia="Times New Roman"/>
          <w:lang w:eastAsia="hu-HU"/>
        </w:rPr>
        <w:t xml:space="preserve"> (amennyiben az adatkezelés jogalapja az Ön hozzájárulása volt)</w:t>
      </w:r>
      <w:r w:rsidR="000226D2">
        <w:rPr>
          <w:rFonts w:eastAsia="Times New Roman"/>
          <w:lang w:eastAsia="hu-HU"/>
        </w:rPr>
        <w:t>;</w:t>
      </w:r>
    </w:p>
    <w:p w14:paraId="7E07FA13" w14:textId="77777777" w:rsidR="00E12F62" w:rsidRPr="002E5F5F" w:rsidRDefault="00E12F62" w:rsidP="006377ED">
      <w:pPr>
        <w:pStyle w:val="ListParagraph"/>
        <w:numPr>
          <w:ilvl w:val="0"/>
          <w:numId w:val="7"/>
        </w:numPr>
        <w:jc w:val="both"/>
        <w:rPr>
          <w:rFonts w:eastAsia="Times New Roman"/>
          <w:lang w:eastAsia="hu-HU"/>
        </w:rPr>
      </w:pPr>
      <w:r w:rsidRPr="002E5F5F">
        <w:rPr>
          <w:rFonts w:eastAsia="Times New Roman"/>
          <w:lang w:eastAsia="hu-HU"/>
        </w:rPr>
        <w:t>személyes adatokhoz és az adatkezeléssel kapcsolatos információkhoz való hozzáférés</w:t>
      </w:r>
      <w:r w:rsidR="000226D2">
        <w:rPr>
          <w:rFonts w:eastAsia="Times New Roman"/>
          <w:lang w:eastAsia="hu-HU"/>
        </w:rPr>
        <w:t>;</w:t>
      </w:r>
    </w:p>
    <w:p w14:paraId="13119DB2" w14:textId="77777777" w:rsidR="00E12F62" w:rsidRPr="002E5F5F" w:rsidRDefault="00E12F62" w:rsidP="006377ED">
      <w:pPr>
        <w:pStyle w:val="ListParagraph"/>
        <w:numPr>
          <w:ilvl w:val="0"/>
          <w:numId w:val="7"/>
        </w:numPr>
        <w:jc w:val="both"/>
        <w:rPr>
          <w:rFonts w:eastAsia="Times New Roman"/>
          <w:lang w:eastAsia="hu-HU"/>
        </w:rPr>
      </w:pPr>
      <w:r w:rsidRPr="002E5F5F">
        <w:rPr>
          <w:rFonts w:eastAsia="Times New Roman"/>
          <w:lang w:eastAsia="hu-HU"/>
        </w:rPr>
        <w:t>helyesbítéshez való jog</w:t>
      </w:r>
      <w:r w:rsidR="000226D2">
        <w:rPr>
          <w:rFonts w:eastAsia="Times New Roman"/>
          <w:lang w:eastAsia="hu-HU"/>
        </w:rPr>
        <w:t>;</w:t>
      </w:r>
    </w:p>
    <w:p w14:paraId="25DB73A2" w14:textId="77777777" w:rsidR="00E12F62" w:rsidRPr="002E5F5F" w:rsidRDefault="00E12F62" w:rsidP="006377ED">
      <w:pPr>
        <w:pStyle w:val="ListParagraph"/>
        <w:numPr>
          <w:ilvl w:val="0"/>
          <w:numId w:val="7"/>
        </w:numPr>
        <w:jc w:val="both"/>
        <w:rPr>
          <w:rFonts w:eastAsia="Times New Roman"/>
          <w:lang w:eastAsia="hu-HU"/>
        </w:rPr>
      </w:pPr>
      <w:r w:rsidRPr="002E5F5F">
        <w:rPr>
          <w:rFonts w:eastAsia="Times New Roman"/>
          <w:lang w:eastAsia="hu-HU"/>
        </w:rPr>
        <w:t>adatkezelés korlátozás</w:t>
      </w:r>
      <w:r w:rsidR="004E44AB">
        <w:rPr>
          <w:rFonts w:eastAsia="Times New Roman"/>
          <w:lang w:eastAsia="hu-HU"/>
        </w:rPr>
        <w:t>ának joga</w:t>
      </w:r>
      <w:r w:rsidR="000226D2">
        <w:rPr>
          <w:rFonts w:eastAsia="Times New Roman"/>
          <w:lang w:eastAsia="hu-HU"/>
        </w:rPr>
        <w:t>;</w:t>
      </w:r>
    </w:p>
    <w:p w14:paraId="6EEFC9A4" w14:textId="77777777" w:rsidR="00E12F62" w:rsidRPr="002E5F5F" w:rsidRDefault="00E12F62" w:rsidP="006377ED">
      <w:pPr>
        <w:pStyle w:val="ListParagraph"/>
        <w:numPr>
          <w:ilvl w:val="0"/>
          <w:numId w:val="7"/>
        </w:numPr>
        <w:jc w:val="both"/>
        <w:rPr>
          <w:rFonts w:eastAsia="Times New Roman"/>
          <w:lang w:eastAsia="hu-HU"/>
        </w:rPr>
      </w:pPr>
      <w:r w:rsidRPr="002E5F5F">
        <w:rPr>
          <w:rFonts w:eastAsia="Times New Roman"/>
          <w:lang w:eastAsia="hu-HU"/>
        </w:rPr>
        <w:t>törléshez való jog</w:t>
      </w:r>
      <w:r w:rsidR="000226D2">
        <w:rPr>
          <w:rFonts w:eastAsia="Times New Roman"/>
          <w:lang w:eastAsia="hu-HU"/>
        </w:rPr>
        <w:t>;</w:t>
      </w:r>
    </w:p>
    <w:p w14:paraId="001796D6" w14:textId="77777777" w:rsidR="00E12F62" w:rsidRPr="002E5F5F" w:rsidRDefault="00E12F62" w:rsidP="006377ED">
      <w:pPr>
        <w:pStyle w:val="ListParagraph"/>
        <w:numPr>
          <w:ilvl w:val="0"/>
          <w:numId w:val="7"/>
        </w:numPr>
        <w:jc w:val="both"/>
        <w:rPr>
          <w:rFonts w:eastAsia="Times New Roman"/>
          <w:lang w:eastAsia="hu-HU"/>
        </w:rPr>
      </w:pPr>
      <w:r w:rsidRPr="002E5F5F">
        <w:rPr>
          <w:rFonts w:eastAsia="Times New Roman"/>
          <w:lang w:eastAsia="hu-HU"/>
        </w:rPr>
        <w:t>tiltakozáshoz való jog</w:t>
      </w:r>
      <w:r w:rsidR="000226D2">
        <w:rPr>
          <w:rFonts w:eastAsia="Times New Roman"/>
          <w:lang w:eastAsia="hu-HU"/>
        </w:rPr>
        <w:t>;</w:t>
      </w:r>
    </w:p>
    <w:p w14:paraId="240245C4" w14:textId="77777777" w:rsidR="00E12F62" w:rsidRPr="002E5F5F" w:rsidRDefault="00AC6933" w:rsidP="006377ED">
      <w:pPr>
        <w:pStyle w:val="ListParagraph"/>
        <w:numPr>
          <w:ilvl w:val="0"/>
          <w:numId w:val="7"/>
        </w:numPr>
        <w:jc w:val="both"/>
        <w:rPr>
          <w:rFonts w:eastAsia="Times New Roman"/>
          <w:lang w:eastAsia="hu-HU"/>
        </w:rPr>
      </w:pPr>
      <w:r w:rsidRPr="002E5F5F">
        <w:rPr>
          <w:rFonts w:eastAsia="Times New Roman"/>
          <w:lang w:eastAsia="hu-HU"/>
        </w:rPr>
        <w:lastRenderedPageBreak/>
        <w:t>adat</w:t>
      </w:r>
      <w:r w:rsidR="00E12F62" w:rsidRPr="002E5F5F">
        <w:rPr>
          <w:rFonts w:eastAsia="Times New Roman"/>
          <w:lang w:eastAsia="hu-HU"/>
        </w:rPr>
        <w:t>hordozhatósághoz való jog.</w:t>
      </w:r>
    </w:p>
    <w:p w14:paraId="063B48A0" w14:textId="77777777" w:rsidR="00E12F62" w:rsidRPr="002E5F5F" w:rsidRDefault="00E12F62" w:rsidP="006377ED">
      <w:pPr>
        <w:jc w:val="both"/>
        <w:rPr>
          <w:rFonts w:eastAsia="Times New Roman"/>
          <w:lang w:eastAsia="hu-HU"/>
        </w:rPr>
      </w:pPr>
      <w:r w:rsidRPr="002E5F5F">
        <w:rPr>
          <w:rFonts w:eastAsia="Times New Roman"/>
          <w:lang w:eastAsia="hu-HU"/>
        </w:rPr>
        <w:t>Amennyiben Ön jogaival élni kíván, az az Ön azonosításával jár e</w:t>
      </w:r>
      <w:r w:rsidR="0008358E" w:rsidRPr="002E5F5F">
        <w:rPr>
          <w:rFonts w:eastAsia="Times New Roman"/>
          <w:lang w:eastAsia="hu-HU"/>
        </w:rPr>
        <w:t xml:space="preserve">gyütt, valamint a </w:t>
      </w:r>
      <w:r w:rsidR="007C7B2C">
        <w:rPr>
          <w:rFonts w:eastAsia="Times New Roman"/>
          <w:lang w:eastAsia="hu-HU"/>
        </w:rPr>
        <w:t>Szolgáltató</w:t>
      </w:r>
      <w:r w:rsidR="009842F3">
        <w:rPr>
          <w:rFonts w:eastAsia="Times New Roman"/>
          <w:lang w:eastAsia="hu-HU"/>
        </w:rPr>
        <w:t>na</w:t>
      </w:r>
      <w:r w:rsidR="0008358E" w:rsidRPr="002E5F5F">
        <w:rPr>
          <w:rFonts w:eastAsia="Times New Roman"/>
          <w:lang w:eastAsia="hu-HU"/>
        </w:rPr>
        <w:t>k</w:t>
      </w:r>
      <w:r w:rsidRPr="002E5F5F">
        <w:rPr>
          <w:rFonts w:eastAsia="Times New Roman"/>
          <w:lang w:eastAsia="hu-HU"/>
        </w:rPr>
        <w:t xml:space="preserve"> Önnel szükségszer</w:t>
      </w:r>
      <w:r w:rsidR="009E4495" w:rsidRPr="002E5F5F">
        <w:rPr>
          <w:rFonts w:eastAsia="Times New Roman"/>
          <w:lang w:eastAsia="hu-HU"/>
        </w:rPr>
        <w:t>ű</w:t>
      </w:r>
      <w:r w:rsidRPr="002E5F5F">
        <w:rPr>
          <w:rFonts w:eastAsia="Times New Roman"/>
          <w:lang w:eastAsia="hu-HU"/>
        </w:rPr>
        <w:t>en kommunikálnia kell. Ezért az azonosítás érdekében személyes adatok megadására lesz szükség (de az azonosítás csak olyan adaton alapulhat, a</w:t>
      </w:r>
      <w:r w:rsidR="0008358E" w:rsidRPr="002E5F5F">
        <w:rPr>
          <w:rFonts w:eastAsia="Times New Roman"/>
          <w:lang w:eastAsia="hu-HU"/>
        </w:rPr>
        <w:t xml:space="preserve">melyet a </w:t>
      </w:r>
      <w:r w:rsidR="007C7B2C">
        <w:rPr>
          <w:rFonts w:eastAsia="Times New Roman"/>
          <w:lang w:eastAsia="hu-HU"/>
        </w:rPr>
        <w:t>Szolgáltató</w:t>
      </w:r>
      <w:r w:rsidR="00AC6933" w:rsidRPr="002E5F5F">
        <w:rPr>
          <w:rFonts w:eastAsia="Times New Roman"/>
          <w:lang w:eastAsia="hu-HU"/>
        </w:rPr>
        <w:t xml:space="preserve"> egyébként is kezel Önről).</w:t>
      </w:r>
    </w:p>
    <w:p w14:paraId="2B5DC9C3" w14:textId="77777777" w:rsidR="00E12F62" w:rsidRPr="002E5F5F" w:rsidRDefault="00E12F62" w:rsidP="006377ED">
      <w:pPr>
        <w:jc w:val="both"/>
        <w:rPr>
          <w:rFonts w:eastAsia="Times New Roman"/>
          <w:lang w:eastAsia="hu-HU"/>
        </w:rPr>
      </w:pPr>
      <w:r w:rsidRPr="002E5F5F">
        <w:rPr>
          <w:rFonts w:eastAsia="Times New Roman"/>
          <w:lang w:eastAsia="hu-HU"/>
        </w:rPr>
        <w:t>Az adatkezeléssel kapcsolatos panaszokat legkésőbb 30 napon</w:t>
      </w:r>
      <w:r w:rsidR="009842F3">
        <w:rPr>
          <w:rFonts w:eastAsia="Times New Roman"/>
          <w:lang w:eastAsia="hu-HU"/>
        </w:rPr>
        <w:t xml:space="preserve"> belül válaszolja meg a Szolgáltató</w:t>
      </w:r>
      <w:r w:rsidRPr="002E5F5F">
        <w:rPr>
          <w:rFonts w:eastAsia="Times New Roman"/>
          <w:lang w:eastAsia="hu-HU"/>
        </w:rPr>
        <w:t>.</w:t>
      </w:r>
    </w:p>
    <w:p w14:paraId="48121B0D" w14:textId="77777777" w:rsidR="00E12F62" w:rsidRPr="00E12F62" w:rsidRDefault="00E12F62" w:rsidP="006377ED">
      <w:pPr>
        <w:pStyle w:val="Heading4"/>
        <w:jc w:val="both"/>
        <w:rPr>
          <w:rFonts w:eastAsia="Times New Roman"/>
          <w:lang w:eastAsia="hu-HU"/>
        </w:rPr>
      </w:pPr>
      <w:r w:rsidRPr="001867A1">
        <w:rPr>
          <w:rFonts w:eastAsia="Times New Roman"/>
          <w:lang w:eastAsia="hu-HU"/>
        </w:rPr>
        <w:t>A hozzájárulás visszavonásának joga</w:t>
      </w:r>
    </w:p>
    <w:p w14:paraId="79A49A0F" w14:textId="77777777" w:rsidR="00E12F62" w:rsidRPr="002E5F5F" w:rsidRDefault="00E12F62" w:rsidP="006377ED">
      <w:pPr>
        <w:jc w:val="both"/>
        <w:rPr>
          <w:rFonts w:eastAsia="Times New Roman"/>
          <w:lang w:eastAsia="hu-HU"/>
        </w:rPr>
      </w:pPr>
      <w:r w:rsidRPr="002E5F5F">
        <w:rPr>
          <w:rFonts w:eastAsia="Times New Roman"/>
          <w:lang w:eastAsia="hu-HU"/>
        </w:rPr>
        <w:t xml:space="preserve">Ön bármikor jogosult az adatkezeléshez adott hozzájárulást visszavonni, ilyen esetben a </w:t>
      </w:r>
      <w:r w:rsidR="009842F3">
        <w:rPr>
          <w:rFonts w:eastAsia="Times New Roman"/>
          <w:lang w:eastAsia="hu-HU"/>
        </w:rPr>
        <w:t xml:space="preserve">Szolgáltató a megadott adatokat rendszereiből </w:t>
      </w:r>
      <w:proofErr w:type="spellStart"/>
      <w:r w:rsidR="009842F3">
        <w:rPr>
          <w:rFonts w:eastAsia="Times New Roman"/>
          <w:lang w:eastAsia="hu-HU"/>
        </w:rPr>
        <w:t>törli</w:t>
      </w:r>
      <w:proofErr w:type="spellEnd"/>
      <w:r w:rsidRPr="002E5F5F">
        <w:rPr>
          <w:rFonts w:eastAsia="Times New Roman"/>
          <w:lang w:eastAsia="hu-HU"/>
        </w:rPr>
        <w:t xml:space="preserve">. </w:t>
      </w:r>
    </w:p>
    <w:p w14:paraId="3AB73792" w14:textId="77777777" w:rsidR="00E12F62" w:rsidRPr="00E12F62" w:rsidRDefault="00E12F62" w:rsidP="006377ED">
      <w:pPr>
        <w:pStyle w:val="Heading4"/>
        <w:jc w:val="both"/>
        <w:rPr>
          <w:rFonts w:eastAsia="Times New Roman"/>
          <w:lang w:eastAsia="hu-HU"/>
        </w:rPr>
      </w:pPr>
      <w:r w:rsidRPr="001867A1">
        <w:rPr>
          <w:rFonts w:eastAsia="Times New Roman"/>
          <w:lang w:eastAsia="hu-HU"/>
        </w:rPr>
        <w:t>A személyes adatokhoz való hozzáférés</w:t>
      </w:r>
    </w:p>
    <w:p w14:paraId="21DBBB46" w14:textId="77777777" w:rsidR="00E12F62" w:rsidRPr="002E5F5F" w:rsidRDefault="0008358E" w:rsidP="006377ED">
      <w:pPr>
        <w:jc w:val="both"/>
        <w:rPr>
          <w:rFonts w:eastAsia="Times New Roman"/>
          <w:lang w:eastAsia="hu-HU"/>
        </w:rPr>
      </w:pPr>
      <w:r w:rsidRPr="002E5F5F">
        <w:rPr>
          <w:rFonts w:eastAsia="Times New Roman"/>
          <w:lang w:eastAsia="hu-HU"/>
        </w:rPr>
        <w:t xml:space="preserve">Ön jogosult arra, hogy a </w:t>
      </w:r>
      <w:r w:rsidR="007C7B2C">
        <w:rPr>
          <w:rFonts w:eastAsia="Times New Roman"/>
          <w:lang w:eastAsia="hu-HU"/>
        </w:rPr>
        <w:t>Szolgáltató</w:t>
      </w:r>
      <w:r w:rsidR="009842F3">
        <w:rPr>
          <w:rFonts w:eastAsia="Times New Roman"/>
          <w:lang w:eastAsia="hu-HU"/>
        </w:rPr>
        <w:t>tó</w:t>
      </w:r>
      <w:r w:rsidRPr="002E5F5F">
        <w:rPr>
          <w:rFonts w:eastAsia="Times New Roman"/>
          <w:lang w:eastAsia="hu-HU"/>
        </w:rPr>
        <w:t>l</w:t>
      </w:r>
      <w:r w:rsidR="00E12F62" w:rsidRPr="002E5F5F">
        <w:rPr>
          <w:rFonts w:eastAsia="Times New Roman"/>
          <w:lang w:eastAsia="hu-HU"/>
        </w:rPr>
        <w:t xml:space="preserve"> visszajelzést kapjon arra vonatkozóan, hogy személyes adatainak kezelése folyamatban van-e, és ha adatkezelés folya</w:t>
      </w:r>
      <w:r w:rsidRPr="002E5F5F">
        <w:rPr>
          <w:rFonts w:eastAsia="Times New Roman"/>
          <w:lang w:eastAsia="hu-HU"/>
        </w:rPr>
        <w:t xml:space="preserve">matban van, jogosult arra, hogy </w:t>
      </w:r>
      <w:r w:rsidR="00E12F62" w:rsidRPr="002E5F5F">
        <w:rPr>
          <w:rFonts w:eastAsia="Times New Roman"/>
          <w:lang w:eastAsia="hu-HU"/>
        </w:rPr>
        <w:t xml:space="preserve">a kezelt személyes adatokhoz hozzáférést </w:t>
      </w:r>
      <w:proofErr w:type="gramStart"/>
      <w:r w:rsidR="00E12F62" w:rsidRPr="002E5F5F">
        <w:rPr>
          <w:rFonts w:eastAsia="Times New Roman"/>
          <w:lang w:eastAsia="hu-HU"/>
        </w:rPr>
        <w:t xml:space="preserve">kapjon </w:t>
      </w:r>
      <w:r w:rsidRPr="002E5F5F">
        <w:rPr>
          <w:rFonts w:eastAsia="Times New Roman"/>
          <w:lang w:eastAsia="hu-HU"/>
        </w:rPr>
        <w:t xml:space="preserve"> </w:t>
      </w:r>
      <w:r w:rsidR="00E12F62" w:rsidRPr="002E5F5F">
        <w:rPr>
          <w:rFonts w:eastAsia="Times New Roman"/>
          <w:lang w:eastAsia="hu-HU"/>
        </w:rPr>
        <w:t>a</w:t>
      </w:r>
      <w:proofErr w:type="gramEnd"/>
      <w:r w:rsidR="00E12F62" w:rsidRPr="002E5F5F">
        <w:rPr>
          <w:rFonts w:eastAsia="Times New Roman"/>
          <w:lang w:eastAsia="hu-HU"/>
        </w:rPr>
        <w:t xml:space="preserve"> követk</w:t>
      </w:r>
      <w:r w:rsidR="009842F3">
        <w:rPr>
          <w:rFonts w:eastAsia="Times New Roman"/>
          <w:lang w:eastAsia="hu-HU"/>
        </w:rPr>
        <w:t>ező információkról</w:t>
      </w:r>
      <w:r w:rsidR="000226D2">
        <w:rPr>
          <w:rFonts w:eastAsia="Times New Roman"/>
          <w:lang w:eastAsia="hu-HU"/>
        </w:rPr>
        <w:t>,</w:t>
      </w:r>
      <w:r w:rsidR="009842F3">
        <w:rPr>
          <w:rFonts w:eastAsia="Times New Roman"/>
          <w:lang w:eastAsia="hu-HU"/>
        </w:rPr>
        <w:t xml:space="preserve"> tájékoztatás</w:t>
      </w:r>
      <w:r w:rsidR="004E44AB">
        <w:rPr>
          <w:rFonts w:eastAsia="Times New Roman"/>
          <w:lang w:eastAsia="hu-HU"/>
        </w:rPr>
        <w:t xml:space="preserve"> </w:t>
      </w:r>
      <w:r w:rsidR="009842F3">
        <w:rPr>
          <w:rFonts w:eastAsia="Times New Roman"/>
          <w:lang w:eastAsia="hu-HU"/>
        </w:rPr>
        <w:t>megküldése mellett</w:t>
      </w:r>
      <w:r w:rsidR="00E12F62" w:rsidRPr="002E5F5F">
        <w:rPr>
          <w:rFonts w:eastAsia="Times New Roman"/>
          <w:lang w:eastAsia="hu-HU"/>
        </w:rPr>
        <w:t>:</w:t>
      </w:r>
    </w:p>
    <w:p w14:paraId="05AC411A" w14:textId="77777777" w:rsidR="00E12F62" w:rsidRPr="002E5F5F" w:rsidRDefault="00E12F62" w:rsidP="006377ED">
      <w:pPr>
        <w:pStyle w:val="ListParagraph"/>
        <w:numPr>
          <w:ilvl w:val="0"/>
          <w:numId w:val="8"/>
        </w:numPr>
        <w:jc w:val="both"/>
        <w:rPr>
          <w:rFonts w:eastAsia="Times New Roman"/>
          <w:lang w:eastAsia="hu-HU"/>
        </w:rPr>
      </w:pPr>
      <w:r w:rsidRPr="002E5F5F">
        <w:rPr>
          <w:rFonts w:eastAsia="Times New Roman"/>
          <w:lang w:eastAsia="hu-HU"/>
        </w:rPr>
        <w:t>az adatkezelés céljai;</w:t>
      </w:r>
    </w:p>
    <w:p w14:paraId="3C4A3FAA" w14:textId="77777777" w:rsidR="00E12F62" w:rsidRPr="002E5F5F" w:rsidRDefault="00E12F62" w:rsidP="006377ED">
      <w:pPr>
        <w:pStyle w:val="ListParagraph"/>
        <w:numPr>
          <w:ilvl w:val="0"/>
          <w:numId w:val="8"/>
        </w:numPr>
        <w:jc w:val="both"/>
        <w:rPr>
          <w:rFonts w:eastAsia="Times New Roman"/>
          <w:lang w:eastAsia="hu-HU"/>
        </w:rPr>
      </w:pPr>
      <w:r w:rsidRPr="002E5F5F">
        <w:rPr>
          <w:rFonts w:eastAsia="Times New Roman"/>
          <w:lang w:eastAsia="hu-HU"/>
        </w:rPr>
        <w:t>az Önről kezelt személyes adatok kategóriái;</w:t>
      </w:r>
    </w:p>
    <w:p w14:paraId="07791F99" w14:textId="77777777" w:rsidR="00E12F62" w:rsidRPr="002E5F5F" w:rsidRDefault="00E12F62" w:rsidP="006377ED">
      <w:pPr>
        <w:pStyle w:val="ListParagraph"/>
        <w:numPr>
          <w:ilvl w:val="0"/>
          <w:numId w:val="8"/>
        </w:numPr>
        <w:jc w:val="both"/>
        <w:rPr>
          <w:rFonts w:eastAsia="Times New Roman"/>
          <w:lang w:eastAsia="hu-HU"/>
        </w:rPr>
      </w:pPr>
      <w:r w:rsidRPr="002E5F5F">
        <w:rPr>
          <w:rFonts w:eastAsia="Times New Roman"/>
          <w:lang w:eastAsia="hu-HU"/>
        </w:rPr>
        <w:t>információ azon címzettekről vagy címzettek kategóriáiról, akikkel, illetve amelyekkel</w:t>
      </w:r>
      <w:r w:rsidR="009842F3">
        <w:rPr>
          <w:rFonts w:eastAsia="Times New Roman"/>
          <w:lang w:eastAsia="hu-HU"/>
        </w:rPr>
        <w:t xml:space="preserve"> a személyes adatokat </w:t>
      </w:r>
      <w:r w:rsidR="000226D2">
        <w:rPr>
          <w:rFonts w:eastAsia="Times New Roman"/>
          <w:lang w:eastAsia="hu-HU"/>
        </w:rPr>
        <w:t xml:space="preserve">a </w:t>
      </w:r>
      <w:r w:rsidR="009842F3">
        <w:rPr>
          <w:rFonts w:eastAsia="Times New Roman"/>
          <w:lang w:eastAsia="hu-HU"/>
        </w:rPr>
        <w:t>Szolgáltató</w:t>
      </w:r>
      <w:r w:rsidRPr="002E5F5F">
        <w:rPr>
          <w:rFonts w:eastAsia="Times New Roman"/>
          <w:lang w:eastAsia="hu-HU"/>
        </w:rPr>
        <w:t xml:space="preserve"> közölte vagy közölni fogja;</w:t>
      </w:r>
    </w:p>
    <w:p w14:paraId="4CBDE4F5" w14:textId="77777777" w:rsidR="00E12F62" w:rsidRPr="002E5F5F" w:rsidRDefault="00E12F62" w:rsidP="006377ED">
      <w:pPr>
        <w:pStyle w:val="ListParagraph"/>
        <w:numPr>
          <w:ilvl w:val="0"/>
          <w:numId w:val="8"/>
        </w:numPr>
        <w:jc w:val="both"/>
        <w:rPr>
          <w:rFonts w:eastAsia="Times New Roman"/>
          <w:lang w:eastAsia="hu-HU"/>
        </w:rPr>
      </w:pPr>
      <w:r w:rsidRPr="002E5F5F">
        <w:rPr>
          <w:rFonts w:eastAsia="Times New Roman"/>
          <w:lang w:eastAsia="hu-HU"/>
        </w:rPr>
        <w:t>a személyes adatok tárolásának tervezett időtartama, vagy ha ez nem lehetséges, ezen időtartam meghatározásának szempontjai;</w:t>
      </w:r>
    </w:p>
    <w:p w14:paraId="2C056392" w14:textId="77777777" w:rsidR="00E12F62" w:rsidRPr="002E5F5F" w:rsidRDefault="00E12F62" w:rsidP="006377ED">
      <w:pPr>
        <w:pStyle w:val="ListParagraph"/>
        <w:numPr>
          <w:ilvl w:val="0"/>
          <w:numId w:val="8"/>
        </w:numPr>
        <w:jc w:val="both"/>
        <w:rPr>
          <w:rFonts w:eastAsia="Times New Roman"/>
          <w:lang w:eastAsia="hu-HU"/>
        </w:rPr>
      </w:pPr>
      <w:r w:rsidRPr="002E5F5F">
        <w:rPr>
          <w:rFonts w:eastAsia="Times New Roman"/>
          <w:lang w:eastAsia="hu-HU"/>
        </w:rPr>
        <w:t>az Ön</w:t>
      </w:r>
      <w:r w:rsidR="009842F3">
        <w:rPr>
          <w:rFonts w:eastAsia="Times New Roman"/>
          <w:lang w:eastAsia="hu-HU"/>
        </w:rPr>
        <w:t xml:space="preserve"> azon joga, hogy kérelmezheti</w:t>
      </w:r>
      <w:r w:rsidRPr="002E5F5F">
        <w:rPr>
          <w:rFonts w:eastAsia="Times New Roman"/>
          <w:lang w:eastAsia="hu-HU"/>
        </w:rPr>
        <w:t xml:space="preserve"> </w:t>
      </w:r>
      <w:r w:rsidR="00780114">
        <w:rPr>
          <w:rFonts w:eastAsia="Times New Roman"/>
          <w:lang w:eastAsia="hu-HU"/>
        </w:rPr>
        <w:t xml:space="preserve">a </w:t>
      </w:r>
      <w:r w:rsidR="009842F3">
        <w:rPr>
          <w:rFonts w:eastAsia="Times New Roman"/>
          <w:lang w:eastAsia="hu-HU"/>
        </w:rPr>
        <w:t>Szolgáltatótól</w:t>
      </w:r>
      <w:r w:rsidRPr="002E5F5F">
        <w:rPr>
          <w:rFonts w:eastAsia="Times New Roman"/>
          <w:lang w:eastAsia="hu-HU"/>
        </w:rPr>
        <w:t xml:space="preserve"> az Önre vonatkozó személyes adatok helyesbítését, törlését vagy kezelésének korlátozását, és jogos érdeken alapuló adatkezelés esetén tiltakozhat az ilyen személyes adatok kezelése ellen;</w:t>
      </w:r>
    </w:p>
    <w:p w14:paraId="65C9A656" w14:textId="77777777" w:rsidR="00E12F62" w:rsidRPr="002E5F5F" w:rsidRDefault="00E12F62" w:rsidP="006377ED">
      <w:pPr>
        <w:pStyle w:val="ListParagraph"/>
        <w:numPr>
          <w:ilvl w:val="0"/>
          <w:numId w:val="8"/>
        </w:numPr>
        <w:jc w:val="both"/>
        <w:rPr>
          <w:rFonts w:eastAsia="Times New Roman"/>
          <w:lang w:eastAsia="hu-HU"/>
        </w:rPr>
      </w:pPr>
      <w:r w:rsidRPr="002E5F5F">
        <w:rPr>
          <w:rFonts w:eastAsia="Times New Roman"/>
          <w:lang w:eastAsia="hu-HU"/>
        </w:rPr>
        <w:t>a felügyeleti hatósághoz címzett panasz benyújtásának joga;</w:t>
      </w:r>
    </w:p>
    <w:p w14:paraId="03FF2A55" w14:textId="77777777" w:rsidR="00E12F62" w:rsidRPr="002E5F5F" w:rsidRDefault="00E12F62" w:rsidP="006377ED">
      <w:pPr>
        <w:pStyle w:val="ListParagraph"/>
        <w:numPr>
          <w:ilvl w:val="0"/>
          <w:numId w:val="8"/>
        </w:numPr>
        <w:jc w:val="both"/>
        <w:rPr>
          <w:rFonts w:eastAsia="Times New Roman"/>
          <w:lang w:eastAsia="hu-HU"/>
        </w:rPr>
      </w:pPr>
      <w:r w:rsidRPr="002E5F5F">
        <w:rPr>
          <w:rFonts w:eastAsia="Times New Roman"/>
          <w:lang w:eastAsia="hu-HU"/>
        </w:rPr>
        <w:t>ha az adatokat nem Öntől gyűjtötték be, a forrásukra vonatkozó minden elérhető információ;</w:t>
      </w:r>
    </w:p>
    <w:p w14:paraId="6F07A05F" w14:textId="77777777" w:rsidR="00E12F62" w:rsidRPr="000226D2" w:rsidRDefault="00E12F62" w:rsidP="006377ED">
      <w:pPr>
        <w:pStyle w:val="ListParagraph"/>
        <w:numPr>
          <w:ilvl w:val="0"/>
          <w:numId w:val="8"/>
        </w:numPr>
        <w:jc w:val="both"/>
        <w:rPr>
          <w:rFonts w:eastAsia="Times New Roman"/>
          <w:lang w:eastAsia="hu-HU"/>
        </w:rPr>
      </w:pPr>
      <w:r w:rsidRPr="002E5F5F">
        <w:rPr>
          <w:rFonts w:eastAsia="Times New Roman"/>
          <w:lang w:eastAsia="hu-HU"/>
        </w:rPr>
        <w:t>az automatizált döntéshozatal tényéről (ha alkalmazott ilyen eljárás), ideértve a profilalkotást is, valamint legalább ezekben az esetekben az alkalmazott logikára és arra vonatkozóan érthető információkat, hogy az ilyen adatkezelés milyen jelentőséggel, és Önre nézve milyen várható következményekkel bír.</w:t>
      </w:r>
    </w:p>
    <w:p w14:paraId="12A03DC6" w14:textId="77777777" w:rsidR="00E12F62" w:rsidRPr="000226D2" w:rsidRDefault="00DF04D5" w:rsidP="006377ED">
      <w:pPr>
        <w:jc w:val="both"/>
        <w:rPr>
          <w:rFonts w:eastAsia="Times New Roman"/>
          <w:lang w:eastAsia="hu-HU"/>
        </w:rPr>
      </w:pPr>
      <w:r w:rsidRPr="00DF04D5">
        <w:rPr>
          <w:rFonts w:eastAsia="Times New Roman"/>
          <w:lang w:eastAsia="hu-HU"/>
        </w:rPr>
        <w:t xml:space="preserve">A jog gyakorlásának célja az adatkezelés jogszerűségének megállapítására és ellenőrzésére irányulhat, ezért többszöri tájékoztatás kérés esetén </w:t>
      </w:r>
      <w:r w:rsidR="000226D2">
        <w:rPr>
          <w:rFonts w:eastAsia="Times New Roman"/>
          <w:lang w:eastAsia="hu-HU"/>
        </w:rPr>
        <w:t xml:space="preserve">a </w:t>
      </w:r>
      <w:r w:rsidRPr="00DF04D5">
        <w:rPr>
          <w:rFonts w:eastAsia="Times New Roman"/>
          <w:lang w:eastAsia="hu-HU"/>
        </w:rPr>
        <w:t>Szolgáltató méltányos költségtérítést számolhat fel a tájékoztatás teljesítéséért cserébe.</w:t>
      </w:r>
    </w:p>
    <w:p w14:paraId="286E7FB7" w14:textId="77777777" w:rsidR="00E12F62" w:rsidRPr="000226D2" w:rsidRDefault="00DF04D5" w:rsidP="006377ED">
      <w:pPr>
        <w:jc w:val="both"/>
        <w:rPr>
          <w:rFonts w:eastAsia="Times New Roman"/>
          <w:lang w:eastAsia="hu-HU"/>
        </w:rPr>
      </w:pPr>
      <w:r w:rsidRPr="00DF04D5">
        <w:rPr>
          <w:rFonts w:eastAsia="Times New Roman"/>
          <w:lang w:eastAsia="hu-HU"/>
        </w:rPr>
        <w:t xml:space="preserve">A személyes adatokhoz való hozzáférést a Szolgáltató úgy biztosítja, hogy az Ön azonosítását követően (választása szerint) emailben vagy postai úton juttatja el Önhöz a kezelt személyes adatokat és az információkat. </w:t>
      </w:r>
    </w:p>
    <w:p w14:paraId="32265E75" w14:textId="77777777" w:rsidR="00E12F62" w:rsidRPr="000226D2" w:rsidRDefault="00DF04D5" w:rsidP="006377ED">
      <w:pPr>
        <w:jc w:val="both"/>
        <w:rPr>
          <w:rFonts w:eastAsia="Times New Roman"/>
          <w:lang w:eastAsia="hu-HU"/>
        </w:rPr>
      </w:pPr>
      <w:r w:rsidRPr="00DF04D5">
        <w:rPr>
          <w:rFonts w:eastAsia="Times New Roman"/>
          <w:lang w:eastAsia="hu-HU"/>
        </w:rPr>
        <w:t>Kérjük, hogy kérelmében jelölje meg, hogy mely személyes adatokhoz kér hozzáférést.</w:t>
      </w:r>
    </w:p>
    <w:p w14:paraId="05027338" w14:textId="77777777" w:rsidR="00E12F62" w:rsidRPr="00E12F62" w:rsidRDefault="00E12F62" w:rsidP="006377ED">
      <w:pPr>
        <w:pStyle w:val="Heading4"/>
        <w:jc w:val="both"/>
        <w:rPr>
          <w:rFonts w:eastAsia="Times New Roman"/>
          <w:lang w:eastAsia="hu-HU"/>
        </w:rPr>
      </w:pPr>
      <w:r w:rsidRPr="001867A1">
        <w:rPr>
          <w:rFonts w:eastAsia="Times New Roman"/>
          <w:lang w:eastAsia="hu-HU"/>
        </w:rPr>
        <w:t>Helyesbítéshez való jog</w:t>
      </w:r>
    </w:p>
    <w:p w14:paraId="4A0ACE1C" w14:textId="77777777" w:rsidR="00E12F62" w:rsidRPr="000226D2" w:rsidRDefault="00DF04D5" w:rsidP="006377ED">
      <w:pPr>
        <w:jc w:val="both"/>
        <w:rPr>
          <w:rFonts w:eastAsia="Times New Roman"/>
          <w:lang w:eastAsia="hu-HU"/>
        </w:rPr>
      </w:pPr>
      <w:r w:rsidRPr="00DF04D5">
        <w:rPr>
          <w:rFonts w:eastAsia="Times New Roman"/>
          <w:lang w:eastAsia="hu-HU"/>
        </w:rPr>
        <w:t xml:space="preserve">Ön jogosult arra, hogy kérésére </w:t>
      </w:r>
      <w:r w:rsidR="000226D2">
        <w:rPr>
          <w:rFonts w:eastAsia="Times New Roman"/>
          <w:lang w:eastAsia="hu-HU"/>
        </w:rPr>
        <w:t xml:space="preserve">a </w:t>
      </w:r>
      <w:r w:rsidRPr="00DF04D5">
        <w:rPr>
          <w:rFonts w:eastAsia="Times New Roman"/>
          <w:lang w:eastAsia="hu-HU"/>
        </w:rPr>
        <w:t>Szolgáltató késedelem nélkül helyesbítse az Önre vonatkozó pontatlan személyes adatokat.</w:t>
      </w:r>
    </w:p>
    <w:p w14:paraId="1B91ECCE" w14:textId="77777777" w:rsidR="00E12F62" w:rsidRPr="00E12F62" w:rsidRDefault="00E12F62" w:rsidP="006377ED">
      <w:pPr>
        <w:pStyle w:val="Heading4"/>
        <w:jc w:val="both"/>
        <w:rPr>
          <w:rFonts w:eastAsia="Times New Roman"/>
          <w:lang w:eastAsia="hu-HU"/>
        </w:rPr>
      </w:pPr>
      <w:r w:rsidRPr="001867A1">
        <w:rPr>
          <w:rFonts w:eastAsia="Times New Roman"/>
          <w:lang w:eastAsia="hu-HU"/>
        </w:rPr>
        <w:t>Adatkezelés korlátozásához való jog</w:t>
      </w:r>
    </w:p>
    <w:p w14:paraId="48364C23" w14:textId="77777777" w:rsidR="00E12F62" w:rsidRPr="00E12F62" w:rsidRDefault="00DF04D5" w:rsidP="006377ED">
      <w:pPr>
        <w:jc w:val="both"/>
        <w:rPr>
          <w:rFonts w:eastAsia="Times New Roman"/>
          <w:color w:val="4A4A4A"/>
          <w:lang w:eastAsia="hu-HU"/>
        </w:rPr>
      </w:pPr>
      <w:r w:rsidRPr="00DF04D5">
        <w:rPr>
          <w:rFonts w:eastAsia="Times New Roman"/>
          <w:lang w:eastAsia="hu-HU"/>
        </w:rPr>
        <w:t xml:space="preserve">Ön jogosult arra, hogy kérésére </w:t>
      </w:r>
      <w:r w:rsidR="000226D2">
        <w:rPr>
          <w:rFonts w:eastAsia="Times New Roman"/>
          <w:lang w:eastAsia="hu-HU"/>
        </w:rPr>
        <w:t xml:space="preserve">a </w:t>
      </w:r>
      <w:r w:rsidRPr="00DF04D5">
        <w:rPr>
          <w:rFonts w:eastAsia="Times New Roman"/>
          <w:lang w:eastAsia="hu-HU"/>
        </w:rPr>
        <w:t>Szolgáltató korlátozza az adatkezelést, ha az alábbiak valamelyike teljesül</w:t>
      </w:r>
      <w:r w:rsidR="00E12F62" w:rsidRPr="00E12F62">
        <w:rPr>
          <w:rFonts w:eastAsia="Times New Roman"/>
          <w:color w:val="4A4A4A"/>
          <w:lang w:eastAsia="hu-HU"/>
        </w:rPr>
        <w:t>:</w:t>
      </w:r>
    </w:p>
    <w:p w14:paraId="6613C87C" w14:textId="77777777" w:rsidR="00E12F62" w:rsidRPr="000226D2" w:rsidRDefault="00DF04D5" w:rsidP="006377ED">
      <w:pPr>
        <w:pStyle w:val="ListParagraph"/>
        <w:numPr>
          <w:ilvl w:val="0"/>
          <w:numId w:val="9"/>
        </w:numPr>
        <w:jc w:val="both"/>
        <w:rPr>
          <w:rFonts w:eastAsia="Times New Roman"/>
          <w:lang w:eastAsia="hu-HU"/>
        </w:rPr>
      </w:pPr>
      <w:r w:rsidRPr="00DF04D5">
        <w:rPr>
          <w:rFonts w:eastAsia="Times New Roman"/>
          <w:lang w:eastAsia="hu-HU"/>
        </w:rPr>
        <w:lastRenderedPageBreak/>
        <w:t>Ön vitatja a személyes adatok pontosságát, ez esetben</w:t>
      </w:r>
      <w:r w:rsidR="00780114">
        <w:rPr>
          <w:rFonts w:eastAsia="Times New Roman"/>
          <w:lang w:eastAsia="hu-HU"/>
        </w:rPr>
        <w:t>,</w:t>
      </w:r>
      <w:r w:rsidRPr="00DF04D5">
        <w:rPr>
          <w:rFonts w:eastAsia="Times New Roman"/>
          <w:lang w:eastAsia="hu-HU"/>
        </w:rPr>
        <w:t xml:space="preserve"> a korlátozás arra az időtartamra vonatkozik, amely lehetővé teszi, hogy Szolgáltató ellenőrizze a személyes adatok pontosságát, ha a pontos adat azonnal megállapítható, akkor nem kerül sor a korlátozásra;</w:t>
      </w:r>
    </w:p>
    <w:p w14:paraId="1FFF1ADC" w14:textId="77777777" w:rsidR="00E12F62" w:rsidRPr="000226D2" w:rsidRDefault="00DF04D5" w:rsidP="006377ED">
      <w:pPr>
        <w:pStyle w:val="ListParagraph"/>
        <w:numPr>
          <w:ilvl w:val="0"/>
          <w:numId w:val="9"/>
        </w:numPr>
        <w:jc w:val="both"/>
        <w:rPr>
          <w:rFonts w:eastAsia="Times New Roman"/>
          <w:lang w:eastAsia="hu-HU"/>
        </w:rPr>
      </w:pPr>
      <w:r w:rsidRPr="00DF04D5">
        <w:rPr>
          <w:rFonts w:eastAsia="Times New Roman"/>
          <w:lang w:eastAsia="hu-HU"/>
        </w:rPr>
        <w:t xml:space="preserve">az adatkezelés jogellenes, de Ön </w:t>
      </w:r>
      <w:proofErr w:type="spellStart"/>
      <w:r w:rsidRPr="00DF04D5">
        <w:rPr>
          <w:rFonts w:eastAsia="Times New Roman"/>
          <w:lang w:eastAsia="hu-HU"/>
        </w:rPr>
        <w:t>ellenzi</w:t>
      </w:r>
      <w:proofErr w:type="spellEnd"/>
      <w:r w:rsidRPr="00DF04D5">
        <w:rPr>
          <w:rFonts w:eastAsia="Times New Roman"/>
          <w:lang w:eastAsia="hu-HU"/>
        </w:rPr>
        <w:t xml:space="preserve"> az adatok törlését bármely okból, ezért nem az adatok törlését kéri, hanem ehelyett kéri azok felhasználásának korlátozását;</w:t>
      </w:r>
    </w:p>
    <w:p w14:paraId="18B62D49" w14:textId="77777777" w:rsidR="00E12F62" w:rsidRPr="000226D2" w:rsidRDefault="000226D2" w:rsidP="006377ED">
      <w:pPr>
        <w:pStyle w:val="ListParagraph"/>
        <w:numPr>
          <w:ilvl w:val="0"/>
          <w:numId w:val="9"/>
        </w:numPr>
        <w:jc w:val="both"/>
        <w:rPr>
          <w:rFonts w:eastAsia="Times New Roman"/>
          <w:lang w:eastAsia="hu-HU"/>
        </w:rPr>
      </w:pPr>
      <w:r>
        <w:rPr>
          <w:rFonts w:eastAsia="Times New Roman"/>
          <w:lang w:eastAsia="hu-HU"/>
        </w:rPr>
        <w:t xml:space="preserve">a </w:t>
      </w:r>
      <w:r w:rsidR="00DF04D5" w:rsidRPr="00DF04D5">
        <w:rPr>
          <w:rFonts w:eastAsia="Times New Roman"/>
          <w:lang w:eastAsia="hu-HU"/>
        </w:rPr>
        <w:t>Szolgáltatónak már nincs szüksége a személyes adatokra a megjelölt adatkezelés céljából, de Ön igényli azokat jogi igények előterjesztéséhez, érvényesítéséhez vagy védelméhez; vagy</w:t>
      </w:r>
    </w:p>
    <w:p w14:paraId="1FF40850" w14:textId="77777777" w:rsidR="00E12F62" w:rsidRPr="000226D2" w:rsidRDefault="00DF04D5" w:rsidP="006377ED">
      <w:pPr>
        <w:pStyle w:val="ListParagraph"/>
        <w:numPr>
          <w:ilvl w:val="0"/>
          <w:numId w:val="9"/>
        </w:numPr>
        <w:jc w:val="both"/>
        <w:rPr>
          <w:rFonts w:eastAsia="Times New Roman"/>
          <w:lang w:eastAsia="hu-HU"/>
        </w:rPr>
      </w:pPr>
      <w:r w:rsidRPr="00DF04D5">
        <w:rPr>
          <w:rFonts w:eastAsia="Times New Roman"/>
          <w:lang w:eastAsia="hu-HU"/>
        </w:rPr>
        <w:t>Ön tiltakozott az adatkezelés ellen, de a Szolgáltató jogos érdeke is megalapozhatja az adatkezelést, ez esetben amíg megállapításra nem kerül, hogy a Szolgáltató jogos indokai elsőbbséget élveznek-e</w:t>
      </w:r>
      <w:r w:rsidR="000226D2">
        <w:rPr>
          <w:rFonts w:eastAsia="Times New Roman"/>
          <w:lang w:eastAsia="hu-HU"/>
        </w:rPr>
        <w:t>,</w:t>
      </w:r>
      <w:r w:rsidRPr="00DF04D5">
        <w:rPr>
          <w:rFonts w:eastAsia="Times New Roman"/>
          <w:lang w:eastAsia="hu-HU"/>
        </w:rPr>
        <w:t xml:space="preserve"> az Ön jogos indokaival szemben, az adatkezelést korlátozni kell.</w:t>
      </w:r>
    </w:p>
    <w:p w14:paraId="6FEFA0C7" w14:textId="77777777" w:rsidR="00E12F62" w:rsidRPr="000226D2" w:rsidRDefault="00DF04D5" w:rsidP="006377ED">
      <w:pPr>
        <w:jc w:val="both"/>
        <w:rPr>
          <w:rFonts w:eastAsia="Times New Roman"/>
          <w:lang w:eastAsia="hu-HU"/>
        </w:rPr>
      </w:pPr>
      <w:r w:rsidRPr="00DF04D5">
        <w:rPr>
          <w:rFonts w:eastAsia="Times New Roman"/>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56F7E994" w14:textId="77777777" w:rsidR="00E12F62" w:rsidRPr="000226D2" w:rsidRDefault="000226D2" w:rsidP="006377ED">
      <w:pPr>
        <w:jc w:val="both"/>
        <w:rPr>
          <w:rFonts w:eastAsia="Times New Roman"/>
          <w:lang w:eastAsia="hu-HU"/>
        </w:rPr>
      </w:pPr>
      <w:r>
        <w:rPr>
          <w:rFonts w:eastAsia="Times New Roman"/>
          <w:lang w:eastAsia="hu-HU"/>
        </w:rPr>
        <w:t xml:space="preserve">A </w:t>
      </w:r>
      <w:r w:rsidR="00DF04D5" w:rsidRPr="00DF04D5">
        <w:rPr>
          <w:rFonts w:eastAsia="Times New Roman"/>
          <w:lang w:eastAsia="hu-HU"/>
        </w:rPr>
        <w:t>Szolgáltató az adatkezelés korlátozásának feloldásáról előzetesen (legalább a korlátozás feloldását megelőző 3 munkanappal) tájékoztatja Önt.</w:t>
      </w:r>
    </w:p>
    <w:p w14:paraId="7FC8B332" w14:textId="77777777" w:rsidR="00E12F62" w:rsidRPr="00E12F62" w:rsidRDefault="00E12F62" w:rsidP="006377ED">
      <w:pPr>
        <w:pStyle w:val="Heading4"/>
        <w:jc w:val="both"/>
        <w:rPr>
          <w:rFonts w:eastAsia="Times New Roman"/>
          <w:lang w:eastAsia="hu-HU"/>
        </w:rPr>
      </w:pPr>
      <w:r w:rsidRPr="001867A1">
        <w:rPr>
          <w:rFonts w:eastAsia="Times New Roman"/>
          <w:lang w:eastAsia="hu-HU"/>
        </w:rPr>
        <w:t>Törléshez - elfeledtetéshez való jog</w:t>
      </w:r>
    </w:p>
    <w:p w14:paraId="518F7C99" w14:textId="77777777" w:rsidR="00E12F62" w:rsidRPr="000226D2" w:rsidRDefault="00DF04D5" w:rsidP="006377ED">
      <w:pPr>
        <w:jc w:val="both"/>
        <w:rPr>
          <w:rFonts w:eastAsia="Times New Roman"/>
          <w:lang w:eastAsia="hu-HU"/>
        </w:rPr>
      </w:pPr>
      <w:r w:rsidRPr="00DF04D5">
        <w:rPr>
          <w:rFonts w:eastAsia="Times New Roman"/>
          <w:lang w:eastAsia="hu-HU"/>
        </w:rPr>
        <w:t xml:space="preserve">Ön jogosult arra, hogy </w:t>
      </w:r>
      <w:r w:rsidR="00780114">
        <w:rPr>
          <w:rFonts w:eastAsia="Times New Roman"/>
          <w:lang w:eastAsia="hu-HU"/>
        </w:rPr>
        <w:t xml:space="preserve">a </w:t>
      </w:r>
      <w:r w:rsidRPr="00DF04D5">
        <w:rPr>
          <w:rFonts w:eastAsia="Times New Roman"/>
          <w:lang w:eastAsia="hu-HU"/>
        </w:rPr>
        <w:t>Szolgáltató indokolatlan késedelem nélkül törölje az Önre vonatkozó személyes adatokat, ha az alábbi indokok valamelyike fennáll:</w:t>
      </w:r>
    </w:p>
    <w:p w14:paraId="08ABE81B" w14:textId="77777777" w:rsidR="00E12F62" w:rsidRPr="000226D2" w:rsidRDefault="00DF04D5" w:rsidP="006377ED">
      <w:pPr>
        <w:pStyle w:val="ListParagraph"/>
        <w:numPr>
          <w:ilvl w:val="0"/>
          <w:numId w:val="10"/>
        </w:numPr>
        <w:jc w:val="both"/>
        <w:rPr>
          <w:rFonts w:eastAsia="Times New Roman"/>
          <w:lang w:eastAsia="hu-HU"/>
        </w:rPr>
      </w:pPr>
      <w:r w:rsidRPr="00DF04D5">
        <w:rPr>
          <w:rFonts w:eastAsia="Times New Roman"/>
          <w:lang w:eastAsia="hu-HU"/>
        </w:rPr>
        <w:t xml:space="preserve">a személyes adatokra már nincs szükség abból a célból, amelyből azokat </w:t>
      </w:r>
      <w:r w:rsidR="000226D2">
        <w:rPr>
          <w:rFonts w:eastAsia="Times New Roman"/>
          <w:lang w:eastAsia="hu-HU"/>
        </w:rPr>
        <w:t xml:space="preserve">a </w:t>
      </w:r>
      <w:r w:rsidRPr="00DF04D5">
        <w:rPr>
          <w:rFonts w:eastAsia="Times New Roman"/>
          <w:lang w:eastAsia="hu-HU"/>
        </w:rPr>
        <w:t>Szolgáltató gyűjtötte vagy más módon kezelte;</w:t>
      </w:r>
    </w:p>
    <w:p w14:paraId="45F40436" w14:textId="77777777" w:rsidR="00E12F62" w:rsidRPr="000226D2" w:rsidRDefault="00DF04D5" w:rsidP="006377ED">
      <w:pPr>
        <w:pStyle w:val="ListParagraph"/>
        <w:numPr>
          <w:ilvl w:val="0"/>
          <w:numId w:val="10"/>
        </w:numPr>
        <w:jc w:val="both"/>
        <w:rPr>
          <w:rFonts w:eastAsia="Times New Roman"/>
          <w:lang w:eastAsia="hu-HU"/>
        </w:rPr>
      </w:pPr>
      <w:r w:rsidRPr="00DF04D5">
        <w:rPr>
          <w:rFonts w:eastAsia="Times New Roman"/>
          <w:lang w:eastAsia="hu-HU"/>
        </w:rPr>
        <w:t>Ön visszavonja hozzájárulását és az adatkezelésnek nincs más jogalapja;</w:t>
      </w:r>
    </w:p>
    <w:p w14:paraId="3D52727F" w14:textId="77777777" w:rsidR="00E12F62" w:rsidRPr="000226D2" w:rsidRDefault="00DF04D5" w:rsidP="006377ED">
      <w:pPr>
        <w:pStyle w:val="ListParagraph"/>
        <w:numPr>
          <w:ilvl w:val="0"/>
          <w:numId w:val="10"/>
        </w:numPr>
        <w:jc w:val="both"/>
        <w:rPr>
          <w:rFonts w:eastAsia="Times New Roman"/>
          <w:lang w:eastAsia="hu-HU"/>
        </w:rPr>
      </w:pPr>
      <w:r w:rsidRPr="00DF04D5">
        <w:rPr>
          <w:rFonts w:eastAsia="Times New Roman"/>
          <w:lang w:eastAsia="hu-HU"/>
        </w:rPr>
        <w:t>Ön tiltakozik a jogos érdeken alapuló adatkezelés ellen, és nincs elsőbbséget élvező jogszerű ok az adatkezelésre</w:t>
      </w:r>
      <w:r w:rsidR="00780114">
        <w:rPr>
          <w:rFonts w:eastAsia="Times New Roman"/>
          <w:lang w:eastAsia="hu-HU"/>
        </w:rPr>
        <w:t>;</w:t>
      </w:r>
    </w:p>
    <w:p w14:paraId="1EFF34AD" w14:textId="77777777" w:rsidR="00E12F62" w:rsidRPr="000226D2" w:rsidRDefault="00DF04D5" w:rsidP="006377ED">
      <w:pPr>
        <w:pStyle w:val="ListParagraph"/>
        <w:numPr>
          <w:ilvl w:val="0"/>
          <w:numId w:val="10"/>
        </w:numPr>
        <w:jc w:val="both"/>
        <w:rPr>
          <w:rFonts w:eastAsia="Times New Roman"/>
          <w:lang w:eastAsia="hu-HU"/>
        </w:rPr>
      </w:pPr>
      <w:r w:rsidRPr="00DF04D5">
        <w:rPr>
          <w:rFonts w:eastAsia="Times New Roman"/>
          <w:lang w:eastAsia="hu-HU"/>
        </w:rPr>
        <w:t xml:space="preserve">a személyes adatokat </w:t>
      </w:r>
      <w:r w:rsidR="000226D2">
        <w:rPr>
          <w:rFonts w:eastAsia="Times New Roman"/>
          <w:lang w:eastAsia="hu-HU"/>
        </w:rPr>
        <w:t xml:space="preserve">a </w:t>
      </w:r>
      <w:r w:rsidRPr="00DF04D5">
        <w:rPr>
          <w:rFonts w:eastAsia="Times New Roman"/>
          <w:lang w:eastAsia="hu-HU"/>
        </w:rPr>
        <w:t>Szolgáltató jogellenesen kezelte és ez a panasz alapján megállapítást nyert</w:t>
      </w:r>
      <w:r w:rsidR="00780114">
        <w:rPr>
          <w:rFonts w:eastAsia="Times New Roman"/>
          <w:lang w:eastAsia="hu-HU"/>
        </w:rPr>
        <w:t>;</w:t>
      </w:r>
    </w:p>
    <w:p w14:paraId="3F948FB6" w14:textId="77777777" w:rsidR="00E12F62" w:rsidRPr="000226D2" w:rsidRDefault="00DF04D5" w:rsidP="006377ED">
      <w:pPr>
        <w:pStyle w:val="ListParagraph"/>
        <w:numPr>
          <w:ilvl w:val="0"/>
          <w:numId w:val="10"/>
        </w:numPr>
        <w:jc w:val="both"/>
        <w:rPr>
          <w:rFonts w:eastAsia="Times New Roman"/>
          <w:lang w:eastAsia="hu-HU"/>
        </w:rPr>
      </w:pPr>
      <w:r w:rsidRPr="00DF04D5">
        <w:rPr>
          <w:rFonts w:eastAsia="Times New Roman"/>
          <w:lang w:eastAsia="hu-HU"/>
        </w:rPr>
        <w:t>a személyes adatokat</w:t>
      </w:r>
      <w:r w:rsidR="000226D2">
        <w:rPr>
          <w:rFonts w:eastAsia="Times New Roman"/>
          <w:lang w:eastAsia="hu-HU"/>
        </w:rPr>
        <w:t xml:space="preserve"> a</w:t>
      </w:r>
      <w:r w:rsidRPr="00DF04D5">
        <w:rPr>
          <w:rFonts w:eastAsia="Times New Roman"/>
          <w:lang w:eastAsia="hu-HU"/>
        </w:rPr>
        <w:t xml:space="preserve"> Szolgáltató által alkalmazandó uniós vagy tagállami jogban előírt jogi kötelezettség teljesítéséhez törölni kell.</w:t>
      </w:r>
    </w:p>
    <w:p w14:paraId="415A222B" w14:textId="77777777" w:rsidR="00E12F62" w:rsidRPr="000226D2" w:rsidRDefault="00DF04D5" w:rsidP="006377ED">
      <w:pPr>
        <w:jc w:val="both"/>
        <w:rPr>
          <w:rFonts w:eastAsia="Times New Roman"/>
          <w:lang w:eastAsia="hu-HU"/>
        </w:rPr>
      </w:pPr>
      <w:r w:rsidRPr="00DF04D5">
        <w:rPr>
          <w:rFonts w:eastAsia="Times New Roman"/>
          <w:lang w:eastAsia="hu-HU"/>
        </w:rPr>
        <w:t>Ha Szolgáltató bármely jogszerű oknál fogva nyilvánosságra hozta az Önről kezelt személyes adatot, és bármely fent megjelölt okból törölni köteles azt, az elérhető technológia és a megvalósítás költségeinek figyelembevételével köteles megtenni az ésszerűen elvárható lépéseket – ideértve technikai intézkedéseket – annak érdekében, hogy tájékoztassa az adatokat kezelő más adatkezelőket, hogy Ön kérelmezte a szóban forgó személyes adatokra mutató linkek vagy e személyes adatok másolatának, illetve másodpéldányának törlését.</w:t>
      </w:r>
    </w:p>
    <w:p w14:paraId="39DD986C" w14:textId="77777777" w:rsidR="00E12F62" w:rsidRPr="000226D2" w:rsidRDefault="00DF04D5" w:rsidP="006377ED">
      <w:pPr>
        <w:jc w:val="both"/>
        <w:rPr>
          <w:rFonts w:eastAsia="Times New Roman"/>
          <w:lang w:eastAsia="hu-HU"/>
        </w:rPr>
      </w:pPr>
      <w:r w:rsidRPr="00DF04D5">
        <w:rPr>
          <w:rFonts w:eastAsia="Times New Roman"/>
          <w:lang w:eastAsia="hu-HU"/>
        </w:rPr>
        <w:t>A törlés nem alkalmazandó, amennyiben az adatkezelés szükséges az alábbiak valamelyikéhez:</w:t>
      </w:r>
    </w:p>
    <w:p w14:paraId="052D480C" w14:textId="77777777" w:rsidR="00E12F62" w:rsidRPr="000226D2" w:rsidRDefault="00DF04D5" w:rsidP="006377ED">
      <w:pPr>
        <w:pStyle w:val="ListParagraph"/>
        <w:numPr>
          <w:ilvl w:val="0"/>
          <w:numId w:val="11"/>
        </w:numPr>
        <w:jc w:val="both"/>
        <w:rPr>
          <w:rFonts w:eastAsia="Times New Roman"/>
          <w:lang w:eastAsia="hu-HU"/>
        </w:rPr>
      </w:pPr>
      <w:r w:rsidRPr="00DF04D5">
        <w:rPr>
          <w:rFonts w:eastAsia="Times New Roman"/>
          <w:lang w:eastAsia="hu-HU"/>
        </w:rPr>
        <w:t>a véleménynyilvánítás szabadságához és a tájékozódáshoz való jog gyakorlása céljából;</w:t>
      </w:r>
    </w:p>
    <w:p w14:paraId="35319B8C" w14:textId="77777777" w:rsidR="00E12F62" w:rsidRPr="000226D2" w:rsidRDefault="00DF04D5" w:rsidP="006377ED">
      <w:pPr>
        <w:pStyle w:val="ListParagraph"/>
        <w:numPr>
          <w:ilvl w:val="0"/>
          <w:numId w:val="11"/>
        </w:numPr>
        <w:jc w:val="both"/>
        <w:rPr>
          <w:rFonts w:eastAsia="Times New Roman"/>
          <w:lang w:eastAsia="hu-HU"/>
        </w:rPr>
      </w:pPr>
      <w:r w:rsidRPr="00DF04D5">
        <w:rPr>
          <w:rFonts w:eastAsia="Times New Roman"/>
          <w:lang w:eastAsia="hu-HU"/>
        </w:rPr>
        <w:t>a személyes adatok kezelését előíró, az adatkezelőre alkalmazandó uniós vagy tagállami jog szerinti kötelezettség teljesítés</w:t>
      </w:r>
      <w:r w:rsidR="000226D2">
        <w:rPr>
          <w:rFonts w:eastAsia="Times New Roman"/>
          <w:lang w:eastAsia="hu-HU"/>
        </w:rPr>
        <w:t>éhez</w:t>
      </w:r>
      <w:r w:rsidRPr="00DF04D5">
        <w:rPr>
          <w:rFonts w:eastAsia="Times New Roman"/>
          <w:lang w:eastAsia="hu-HU"/>
        </w:rPr>
        <w:t>;</w:t>
      </w:r>
    </w:p>
    <w:p w14:paraId="4B2923A0" w14:textId="77777777" w:rsidR="00E12F62" w:rsidRPr="000226D2" w:rsidRDefault="00DF04D5" w:rsidP="006377ED">
      <w:pPr>
        <w:pStyle w:val="ListParagraph"/>
        <w:numPr>
          <w:ilvl w:val="0"/>
          <w:numId w:val="11"/>
        </w:numPr>
        <w:jc w:val="both"/>
        <w:rPr>
          <w:rFonts w:eastAsia="Times New Roman"/>
          <w:lang w:eastAsia="hu-HU"/>
        </w:rPr>
      </w:pPr>
      <w:r w:rsidRPr="00DF04D5">
        <w:rPr>
          <w:rFonts w:eastAsia="Times New Roman"/>
          <w:lang w:eastAsia="hu-HU"/>
        </w:rPr>
        <w:t xml:space="preserve">jogi igények előterjesztéséhez, érvényesítéséhez, illetve védelméhez. </w:t>
      </w:r>
    </w:p>
    <w:p w14:paraId="04487BD5" w14:textId="77777777" w:rsidR="00E12F62" w:rsidRPr="00E12F62" w:rsidRDefault="00E12F62" w:rsidP="006377ED">
      <w:pPr>
        <w:pStyle w:val="Heading4"/>
        <w:jc w:val="both"/>
        <w:rPr>
          <w:rFonts w:eastAsia="Times New Roman"/>
          <w:lang w:eastAsia="hu-HU"/>
        </w:rPr>
      </w:pPr>
      <w:r w:rsidRPr="001867A1">
        <w:rPr>
          <w:rFonts w:eastAsia="Times New Roman"/>
          <w:lang w:eastAsia="hu-HU"/>
        </w:rPr>
        <w:t>Tiltakozáshoz való jog</w:t>
      </w:r>
    </w:p>
    <w:p w14:paraId="6BC35186" w14:textId="77777777" w:rsidR="00E12F62" w:rsidRPr="000226D2" w:rsidRDefault="00DF04D5" w:rsidP="006377ED">
      <w:pPr>
        <w:jc w:val="both"/>
        <w:rPr>
          <w:rFonts w:eastAsia="Times New Roman"/>
          <w:lang w:eastAsia="hu-HU"/>
        </w:rPr>
      </w:pPr>
      <w:r w:rsidRPr="00DF04D5">
        <w:rPr>
          <w:rFonts w:eastAsia="Times New Roman"/>
          <w:lang w:eastAsia="hu-HU"/>
        </w:rPr>
        <w:t xml:space="preserve">Ön jogosult arra, hogy a saját helyzetével kapcsolatos okokból bármikor tiltakozzon személyes adatainak jogos érdeken alapuló kezelése ellen. Ebben az esetben </w:t>
      </w:r>
      <w:r w:rsidR="00C96CA3">
        <w:rPr>
          <w:rFonts w:eastAsia="Times New Roman"/>
          <w:lang w:eastAsia="hu-HU"/>
        </w:rPr>
        <w:t xml:space="preserve">a </w:t>
      </w:r>
      <w:r w:rsidRPr="00DF04D5">
        <w:rPr>
          <w:rFonts w:eastAsia="Times New Roman"/>
          <w:lang w:eastAsia="hu-HU"/>
        </w:rPr>
        <w:t xml:space="preserve">Szolgáltató a személyes adatokat nem kezelheti tovább, kivéve, ha bizonyítja, hogy az adatkezelést olyan kényszerítő erejű jogos okok </w:t>
      </w:r>
      <w:r w:rsidRPr="00DF04D5">
        <w:rPr>
          <w:rFonts w:eastAsia="Times New Roman"/>
          <w:lang w:eastAsia="hu-HU"/>
        </w:rPr>
        <w:lastRenderedPageBreak/>
        <w:t>indokolják, amelyek elsőbbséget élveznek az Ön érdekeivel, jogaival és szabadságaival szemben, vagy amelyek jogi igények előterjesztéséhez, érvényesítéséhez vagy védelméhez kapcsolódnak.</w:t>
      </w:r>
      <w:r w:rsidRPr="00DF04D5">
        <w:rPr>
          <w:rFonts w:eastAsia="Times New Roman"/>
          <w:lang w:eastAsia="hu-HU"/>
        </w:rPr>
        <w:br/>
      </w:r>
      <w:r w:rsidRPr="00DF04D5">
        <w:rPr>
          <w:rFonts w:eastAsia="Times New Roman"/>
          <w:lang w:eastAsia="hu-HU"/>
        </w:rPr>
        <w:br/>
        <w:t>Ha a személyes adatok kezelése közvetlen üzletszerzés érdekében történik, Ön jogosult arra, hogy bármikor tiltakozzon az Önre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w:t>
      </w:r>
    </w:p>
    <w:p w14:paraId="3F1B75E5" w14:textId="77777777" w:rsidR="00E12F62" w:rsidRPr="00E12F62" w:rsidRDefault="00A1160C" w:rsidP="006377ED">
      <w:pPr>
        <w:pStyle w:val="Heading4"/>
        <w:jc w:val="both"/>
        <w:rPr>
          <w:rFonts w:eastAsia="Times New Roman"/>
          <w:lang w:eastAsia="hu-HU"/>
        </w:rPr>
      </w:pPr>
      <w:r>
        <w:rPr>
          <w:rFonts w:eastAsia="Times New Roman"/>
          <w:lang w:eastAsia="hu-HU"/>
        </w:rPr>
        <w:t>Adath</w:t>
      </w:r>
      <w:r w:rsidR="00E12F62" w:rsidRPr="001867A1">
        <w:rPr>
          <w:rFonts w:eastAsia="Times New Roman"/>
          <w:lang w:eastAsia="hu-HU"/>
        </w:rPr>
        <w:t>ordozhatósághoz való jog</w:t>
      </w:r>
    </w:p>
    <w:p w14:paraId="1B86A18B" w14:textId="77777777" w:rsidR="009E4495" w:rsidRPr="000226D2" w:rsidRDefault="00DF04D5" w:rsidP="006377ED">
      <w:pPr>
        <w:jc w:val="both"/>
        <w:rPr>
          <w:rFonts w:eastAsia="Times New Roman"/>
          <w:lang w:eastAsia="hu-HU"/>
        </w:rPr>
      </w:pPr>
      <w:r w:rsidRPr="00DF04D5">
        <w:rPr>
          <w:rFonts w:eastAsia="Times New Roman"/>
          <w:lang w:eastAsia="hu-HU"/>
        </w:rPr>
        <w:t>Amennyiben az adatkezelés automatizált módon valósul meg, vagy ha az adatkezelés az Ön önkéntes hozzájárulásán alapul, Önnek joga van arra, hogy kérje a Szolgáltatótól, hogy az Öntől gyűjtött adatokat, a Szolgáltató az Ön által megjelölt formátumban bocsássa az Ön rendelkezésére. Ha ez technikailag megvalósítható, akkor kérheti, hogy a Szolgáltató az adatokat ebben a formában más adatkezelő számára továbbítsa.</w:t>
      </w:r>
    </w:p>
    <w:p w14:paraId="16F012B0" w14:textId="77777777" w:rsidR="0000439D" w:rsidRPr="008E5184" w:rsidRDefault="0000439D" w:rsidP="006377ED">
      <w:pPr>
        <w:pStyle w:val="Heading3"/>
        <w:jc w:val="both"/>
        <w:rPr>
          <w:u w:val="single"/>
        </w:rPr>
      </w:pPr>
      <w:bookmarkStart w:id="13" w:name="_Toc525498177"/>
      <w:r w:rsidRPr="008E5184">
        <w:rPr>
          <w:u w:val="single"/>
        </w:rPr>
        <w:t>Adatbiztonsági intézkedések</w:t>
      </w:r>
      <w:bookmarkEnd w:id="13"/>
    </w:p>
    <w:p w14:paraId="13099E77" w14:textId="77777777" w:rsidR="0000439D" w:rsidRPr="001867A1" w:rsidRDefault="000226D2" w:rsidP="006377ED">
      <w:pPr>
        <w:jc w:val="both"/>
      </w:pPr>
      <w:r>
        <w:t xml:space="preserve">A </w:t>
      </w:r>
      <w:r w:rsidR="007C7B2C">
        <w:t>Szolgáltató</w:t>
      </w:r>
      <w:r w:rsidR="009E4495">
        <w:t xml:space="preserve"> a</w:t>
      </w:r>
      <w:r w:rsidR="0000439D" w:rsidRPr="001867A1">
        <w:t xml:space="preserve"> személyes adatok kezeléséhez</w:t>
      </w:r>
      <w:r w:rsidR="00E75D8F">
        <w:t>,</w:t>
      </w:r>
      <w:r w:rsidR="0000439D" w:rsidRPr="001867A1">
        <w:t xml:space="preserve"> a szolgáltatás nyújtása során alkalmazott informatikai eszközöket úgy választja meg és üzemelteti, hogy a kezelt adatok</w:t>
      </w:r>
      <w:r w:rsidR="00E75D8F">
        <w:t>,</w:t>
      </w:r>
      <w:r w:rsidR="0000439D" w:rsidRPr="001867A1">
        <w:t xml:space="preserve"> az arra jogosultsággal rendelkezők számára hozzáférhetőek maradjanak, továbbá a hitelességük mindvégig biztosított legyen.</w:t>
      </w:r>
    </w:p>
    <w:p w14:paraId="7310FB5E" w14:textId="77777777" w:rsidR="005077ED" w:rsidRDefault="00DB4D47" w:rsidP="006377ED">
      <w:pPr>
        <w:jc w:val="both"/>
      </w:pPr>
      <w:r>
        <w:t xml:space="preserve">A </w:t>
      </w:r>
      <w:r w:rsidR="007C7B2C">
        <w:t>Szolgáltató</w:t>
      </w:r>
      <w:r w:rsidR="0000439D" w:rsidRPr="001867A1">
        <w:t xml:space="preserve"> az adatokat megfelelő intézkedésekkel védi a jogosulatlan hozzáférés, megváltoztatás, továbbítás, nyilvánosságra hozatal, törlés vagy megsemmisítés, valamint a véletlen megsemmisülés ellen. </w:t>
      </w:r>
    </w:p>
    <w:p w14:paraId="6D883191" w14:textId="77777777" w:rsidR="0000439D" w:rsidRPr="001867A1" w:rsidRDefault="00DB4D47" w:rsidP="006377ED">
      <w:pPr>
        <w:jc w:val="both"/>
      </w:pPr>
      <w:r>
        <w:t xml:space="preserve">A </w:t>
      </w:r>
      <w:r w:rsidR="007C7B2C">
        <w:t>Szolgáltató</w:t>
      </w:r>
      <w:r w:rsidR="0000439D" w:rsidRPr="001867A1">
        <w:t xml:space="preserve"> olyan műszaki, szervezési és szervezeti intézkedésekkel gondoskodik az adatkezelés biztonságának védelméről, amely az adatkezeléssel kapcsolatban jelentkező kockázatoknak megfelelő védelmi szintet nyújt. </w:t>
      </w:r>
    </w:p>
    <w:p w14:paraId="1CE28196" w14:textId="77777777" w:rsidR="0000439D" w:rsidRPr="001867A1" w:rsidRDefault="00240E2E" w:rsidP="006377ED">
      <w:pPr>
        <w:jc w:val="both"/>
      </w:pPr>
      <w:r>
        <w:t xml:space="preserve">A </w:t>
      </w:r>
      <w:r w:rsidR="007C7B2C">
        <w:t>Szolgáltató</w:t>
      </w:r>
      <w:r w:rsidR="0000439D" w:rsidRPr="001867A1">
        <w:t xml:space="preserve"> az adatkezelés során megőrzi </w:t>
      </w:r>
    </w:p>
    <w:p w14:paraId="38921F59" w14:textId="77777777" w:rsidR="0000439D" w:rsidRPr="001867A1" w:rsidRDefault="00C96CA3" w:rsidP="006377ED">
      <w:pPr>
        <w:pStyle w:val="ListParagraph"/>
        <w:numPr>
          <w:ilvl w:val="0"/>
          <w:numId w:val="12"/>
        </w:numPr>
        <w:jc w:val="both"/>
      </w:pPr>
      <w:r>
        <w:rPr>
          <w:rStyle w:val="Heading4Char"/>
        </w:rPr>
        <w:t>a bizalmas</w:t>
      </w:r>
      <w:r w:rsidR="0000439D" w:rsidRPr="00240E2E">
        <w:rPr>
          <w:rStyle w:val="Heading4Char"/>
        </w:rPr>
        <w:t>ságot:</w:t>
      </w:r>
      <w:r w:rsidR="0000439D" w:rsidRPr="001867A1">
        <w:t xml:space="preserve"> megvédi az információt, hogy csak az férhessen hozzá, aki erre jogosult; </w:t>
      </w:r>
    </w:p>
    <w:p w14:paraId="58C97A96" w14:textId="77777777" w:rsidR="0000439D" w:rsidRPr="001867A1" w:rsidRDefault="0000439D" w:rsidP="006377ED">
      <w:pPr>
        <w:pStyle w:val="ListParagraph"/>
        <w:numPr>
          <w:ilvl w:val="0"/>
          <w:numId w:val="12"/>
        </w:numPr>
        <w:jc w:val="both"/>
      </w:pPr>
      <w:r w:rsidRPr="00240E2E">
        <w:rPr>
          <w:rStyle w:val="Heading4Char"/>
        </w:rPr>
        <w:t>a sértetlenséget:</w:t>
      </w:r>
      <w:r w:rsidRPr="001867A1">
        <w:t xml:space="preserve"> megvédi az információnak és a feldolgozás módszerének a pontosságát és teljességét; </w:t>
      </w:r>
    </w:p>
    <w:p w14:paraId="4470C3DA" w14:textId="77777777" w:rsidR="0000439D" w:rsidRPr="001867A1" w:rsidRDefault="0000439D" w:rsidP="006377ED">
      <w:pPr>
        <w:pStyle w:val="ListParagraph"/>
        <w:numPr>
          <w:ilvl w:val="0"/>
          <w:numId w:val="12"/>
        </w:numPr>
        <w:jc w:val="both"/>
      </w:pPr>
      <w:r w:rsidRPr="00240E2E">
        <w:rPr>
          <w:rStyle w:val="Heading4Char"/>
        </w:rPr>
        <w:t>a rendelkezésre állást:</w:t>
      </w:r>
      <w:r w:rsidRPr="001867A1">
        <w:t xml:space="preserve"> gondoskodik arról, hogy amikor a jogosult használónak szüksége van rá, valóban hozzá tudjon férni a kívánt információhoz, és rendelkezésre álljanak az ezzel kapcsolatos eszközök.</w:t>
      </w:r>
    </w:p>
    <w:p w14:paraId="35166999" w14:textId="77777777" w:rsidR="00A17678" w:rsidRPr="001867A1" w:rsidRDefault="00A17678" w:rsidP="006377ED">
      <w:pPr>
        <w:jc w:val="both"/>
      </w:pPr>
    </w:p>
    <w:p w14:paraId="37DDDF89" w14:textId="77777777" w:rsidR="00A17678" w:rsidRPr="008E5184" w:rsidRDefault="00A17678" w:rsidP="006377ED">
      <w:pPr>
        <w:pStyle w:val="Heading3"/>
        <w:jc w:val="both"/>
        <w:rPr>
          <w:u w:val="single"/>
        </w:rPr>
      </w:pPr>
      <w:bookmarkStart w:id="14" w:name="_Toc525498178"/>
      <w:r w:rsidRPr="008E5184">
        <w:rPr>
          <w:u w:val="single"/>
        </w:rPr>
        <w:t>Az adatokhoz való hozzáférés, az adatok tárolásának módja</w:t>
      </w:r>
      <w:bookmarkEnd w:id="14"/>
    </w:p>
    <w:p w14:paraId="55D55326" w14:textId="77777777" w:rsidR="00A17678" w:rsidRPr="001867A1" w:rsidRDefault="00DB4D47" w:rsidP="006377ED">
      <w:pPr>
        <w:jc w:val="both"/>
      </w:pPr>
      <w:r>
        <w:t xml:space="preserve">A </w:t>
      </w:r>
      <w:r w:rsidR="007C7B2C">
        <w:t>Szolgáltató</w:t>
      </w:r>
      <w:r w:rsidR="005077ED">
        <w:t xml:space="preserve"> a</w:t>
      </w:r>
      <w:r w:rsidR="00A1160C">
        <w:t xml:space="preserve"> szokásos üzletmenetével</w:t>
      </w:r>
      <w:r w:rsidR="00A17678" w:rsidRPr="001867A1">
        <w:t xml:space="preserve"> kapcsolatban birtokába jutott személyes adatokat nem adja el, nem adja bérbe és semmilyen formában nem bocsájtja</w:t>
      </w:r>
      <w:r w:rsidR="005077ED">
        <w:t xml:space="preserve"> rendelkezésére az Önre</w:t>
      </w:r>
      <w:r w:rsidR="00A17678" w:rsidRPr="001867A1">
        <w:t xml:space="preserve"> vonatkozó információkat más cégeknek, illetve magánszemélyeknek. </w:t>
      </w:r>
    </w:p>
    <w:p w14:paraId="73E3C479" w14:textId="77777777" w:rsidR="005077ED" w:rsidRPr="001867A1" w:rsidRDefault="005077ED" w:rsidP="006377ED">
      <w:pPr>
        <w:jc w:val="both"/>
      </w:pPr>
      <w:r>
        <w:t>Az Ön</w:t>
      </w:r>
      <w:r w:rsidR="00A17678" w:rsidRPr="001867A1">
        <w:t xml:space="preserve"> által megadott személyes adatokhoz, valamint a technikai működés miatt automatikusan </w:t>
      </w:r>
      <w:r>
        <w:t>megismert adatokhoz kizárólag</w:t>
      </w:r>
      <w:r w:rsidR="00DB4D47">
        <w:t xml:space="preserve"> a</w:t>
      </w:r>
      <w:r w:rsidR="00240E2E">
        <w:t xml:space="preserve"> </w:t>
      </w:r>
      <w:r w:rsidR="007C7B2C">
        <w:t>Szolgáltató</w:t>
      </w:r>
      <w:r w:rsidR="00240E2E">
        <w:t>, mint</w:t>
      </w:r>
      <w:r>
        <w:t xml:space="preserve"> adatfeldolgozó, </w:t>
      </w:r>
      <w:r w:rsidR="00DB4D47">
        <w:t xml:space="preserve">a </w:t>
      </w:r>
      <w:r>
        <w:t>Szolgáltató</w:t>
      </w:r>
      <w:r w:rsidR="00A17678" w:rsidRPr="001867A1">
        <w:t xml:space="preserve"> munkatársai </w:t>
      </w:r>
      <w:r>
        <w:t xml:space="preserve">továbbá valamely Biztosítási Alkusz Vállalkozás, mint szerződő fél (ezáltal adatkezelő) </w:t>
      </w:r>
      <w:r w:rsidR="00A17678" w:rsidRPr="001867A1">
        <w:t>férhetnek hozzá.</w:t>
      </w:r>
      <w:r>
        <w:t xml:space="preserve"> A szerződő Biztosítási Alkusz Vállalkozás adatkezeléséről részletes tájékoztatás</w:t>
      </w:r>
      <w:r w:rsidR="00DB4D47">
        <w:t>,</w:t>
      </w:r>
      <w:r>
        <w:t xml:space="preserve"> a szerződéskötést (adatfelvételt) megelőzően történik.  </w:t>
      </w:r>
    </w:p>
    <w:p w14:paraId="03F556D6" w14:textId="77777777" w:rsidR="000A5564" w:rsidRDefault="00240E2E" w:rsidP="006377ED">
      <w:pPr>
        <w:jc w:val="both"/>
      </w:pPr>
      <w:r>
        <w:lastRenderedPageBreak/>
        <w:t xml:space="preserve">A </w:t>
      </w:r>
      <w:r w:rsidR="007C7B2C">
        <w:t>Szolgáltató</w:t>
      </w:r>
      <w:r w:rsidR="00A17678" w:rsidRPr="001867A1">
        <w:t xml:space="preserve"> számítástechnikai rendszerei és más adatmegőrzési h</w:t>
      </w:r>
      <w:r w:rsidR="005077ED">
        <w:t>elyei a székhelyén,</w:t>
      </w:r>
      <w:r w:rsidR="00A17678" w:rsidRPr="001867A1">
        <w:t xml:space="preserve"> és </w:t>
      </w:r>
      <w:r w:rsidR="00E75D8F">
        <w:t xml:space="preserve">az </w:t>
      </w:r>
      <w:r w:rsidR="00A17678" w:rsidRPr="001867A1">
        <w:t>adatfeldolgozóinál találhatók meg.</w:t>
      </w:r>
    </w:p>
    <w:p w14:paraId="76111366" w14:textId="77777777" w:rsidR="009133AD" w:rsidRPr="0001521F" w:rsidRDefault="009133AD" w:rsidP="006377ED">
      <w:pPr>
        <w:pStyle w:val="Heading3"/>
        <w:jc w:val="both"/>
        <w:rPr>
          <w:u w:val="single"/>
        </w:rPr>
      </w:pPr>
      <w:bookmarkStart w:id="15" w:name="_Toc525498179"/>
      <w:r w:rsidRPr="0001521F">
        <w:rPr>
          <w:u w:val="single"/>
        </w:rPr>
        <w:t>Jogorvoslati jogok</w:t>
      </w:r>
      <w:bookmarkEnd w:id="15"/>
    </w:p>
    <w:p w14:paraId="08223116" w14:textId="77777777" w:rsidR="009133AD" w:rsidRPr="00994D7D" w:rsidRDefault="00994D7D" w:rsidP="006377ED">
      <w:pPr>
        <w:jc w:val="both"/>
      </w:pPr>
      <w:r>
        <w:t xml:space="preserve">Az érintett a jogainak megsértése esetén bírósághoz fordulhat. Az eljárás különös szabályait az </w:t>
      </w:r>
      <w:proofErr w:type="spellStart"/>
      <w:r>
        <w:t>Info</w:t>
      </w:r>
      <w:proofErr w:type="spellEnd"/>
      <w:r>
        <w:t xml:space="preserve"> tv. 22. §-a tartalmazza. A bíróság az ügyben soron kívül jár el. Azt, hogy az adatkezelés a jogszabályban foglaltaknak megfelel, az adatkezelő köteles bizonyítani. A per elbírálása a </w:t>
      </w:r>
      <w:r w:rsidR="00DB4D47">
        <w:t>T</w:t>
      </w:r>
      <w:r>
        <w:t xml:space="preserve">örvényszék hatáskörébe tartozik. A per – az érintett választása szerint - az érintett lakóhelye vagy tartózkodási helye szerinti </w:t>
      </w:r>
      <w:r w:rsidR="00DB4D47">
        <w:t>T</w:t>
      </w:r>
      <w:r>
        <w:t>örvényszék előtt is megindítható. Ha a bíróság a kérelemnek helyt ad, az adatkezelőt a tájékoztatás megadására, az adat helyesbítésére, az adatkezelés korlátozására, az adatok törlésére, az automatizált döntéshozatallal hozott döntés megsemmisítésére, az érintett tiltakozási jogának figyelembevételére kötelezheti.</w:t>
      </w:r>
    </w:p>
    <w:p w14:paraId="22C1C461" w14:textId="77777777" w:rsidR="009133AD" w:rsidRPr="009133AD" w:rsidRDefault="009133AD" w:rsidP="006377ED">
      <w:pPr>
        <w:pStyle w:val="Default"/>
        <w:jc w:val="both"/>
        <w:rPr>
          <w:rFonts w:asciiTheme="minorHAnsi" w:hAnsiTheme="minorHAnsi" w:cs="Times New Roman"/>
          <w:sz w:val="22"/>
          <w:szCs w:val="22"/>
        </w:rPr>
      </w:pPr>
      <w:r w:rsidRPr="009133AD">
        <w:rPr>
          <w:rFonts w:asciiTheme="minorHAnsi" w:hAnsiTheme="minorHAnsi" w:cs="Times New Roman"/>
          <w:sz w:val="22"/>
          <w:szCs w:val="22"/>
        </w:rPr>
        <w:t>Panasszal a Nemzeti Adatvédelmi és Információszabadság Hatóságnál lehet élni arra vonatkozóan, hogy a személyes adatai kezelésével összefüggésben jogsérelem következett be, vagy ennek közvetlen veszélye fennáll</w:t>
      </w:r>
      <w:r w:rsidR="00C96CA3">
        <w:rPr>
          <w:rFonts w:asciiTheme="minorHAnsi" w:hAnsiTheme="minorHAnsi" w:cs="Times New Roman"/>
          <w:sz w:val="22"/>
          <w:szCs w:val="22"/>
        </w:rPr>
        <w:t>,</w:t>
      </w:r>
      <w:r w:rsidRPr="009133AD">
        <w:rPr>
          <w:rFonts w:asciiTheme="minorHAnsi" w:hAnsiTheme="minorHAnsi" w:cs="Times New Roman"/>
          <w:sz w:val="22"/>
          <w:szCs w:val="22"/>
        </w:rPr>
        <w:t xml:space="preserve"> az alábbi elérhetőségeken: </w:t>
      </w:r>
    </w:p>
    <w:p w14:paraId="7E97773B" w14:textId="77777777" w:rsidR="009133AD" w:rsidRPr="009133AD" w:rsidRDefault="009133AD" w:rsidP="006377ED">
      <w:pPr>
        <w:pStyle w:val="Default"/>
        <w:jc w:val="both"/>
        <w:rPr>
          <w:rFonts w:asciiTheme="minorHAnsi" w:hAnsiTheme="minorHAnsi" w:cs="Times New Roman"/>
          <w:sz w:val="22"/>
          <w:szCs w:val="22"/>
        </w:rPr>
      </w:pPr>
      <w:r w:rsidRPr="009133AD">
        <w:rPr>
          <w:rFonts w:asciiTheme="minorHAnsi" w:hAnsiTheme="minorHAnsi" w:cs="Times New Roman"/>
          <w:sz w:val="22"/>
          <w:szCs w:val="22"/>
        </w:rPr>
        <w:t xml:space="preserve">1125 Budapest, Szilágyi Erzsébet fasor 22/C. </w:t>
      </w:r>
    </w:p>
    <w:p w14:paraId="13C602E7" w14:textId="77777777" w:rsidR="009133AD" w:rsidRPr="009133AD" w:rsidRDefault="009133AD" w:rsidP="006377ED">
      <w:pPr>
        <w:pStyle w:val="Default"/>
        <w:jc w:val="both"/>
        <w:rPr>
          <w:rFonts w:asciiTheme="minorHAnsi" w:hAnsiTheme="minorHAnsi" w:cs="Times New Roman"/>
          <w:sz w:val="22"/>
          <w:szCs w:val="22"/>
        </w:rPr>
      </w:pPr>
      <w:r w:rsidRPr="009133AD">
        <w:rPr>
          <w:rFonts w:asciiTheme="minorHAnsi" w:hAnsiTheme="minorHAnsi" w:cs="Times New Roman"/>
          <w:sz w:val="22"/>
          <w:szCs w:val="22"/>
        </w:rPr>
        <w:t xml:space="preserve">Levelezési cím: 1530 Budapest, Pf.: 5. </w:t>
      </w:r>
    </w:p>
    <w:p w14:paraId="2E6A241F" w14:textId="77777777" w:rsidR="009133AD" w:rsidRPr="009133AD" w:rsidRDefault="009133AD" w:rsidP="006377ED">
      <w:pPr>
        <w:pStyle w:val="Default"/>
        <w:jc w:val="both"/>
        <w:rPr>
          <w:rFonts w:asciiTheme="minorHAnsi" w:hAnsiTheme="minorHAnsi" w:cs="Times New Roman"/>
          <w:sz w:val="22"/>
          <w:szCs w:val="22"/>
        </w:rPr>
      </w:pPr>
      <w:r w:rsidRPr="009133AD">
        <w:rPr>
          <w:rFonts w:asciiTheme="minorHAnsi" w:hAnsiTheme="minorHAnsi" w:cs="Times New Roman"/>
          <w:sz w:val="22"/>
          <w:szCs w:val="22"/>
        </w:rPr>
        <w:t xml:space="preserve">Telefon: 0613911400 </w:t>
      </w:r>
    </w:p>
    <w:p w14:paraId="38F888B0" w14:textId="77777777" w:rsidR="009133AD" w:rsidRPr="009133AD" w:rsidRDefault="009133AD" w:rsidP="006377ED">
      <w:pPr>
        <w:pStyle w:val="Default"/>
        <w:jc w:val="both"/>
        <w:rPr>
          <w:rFonts w:asciiTheme="minorHAnsi" w:hAnsiTheme="minorHAnsi" w:cs="Times New Roman"/>
          <w:sz w:val="22"/>
          <w:szCs w:val="22"/>
        </w:rPr>
      </w:pPr>
      <w:r w:rsidRPr="009133AD">
        <w:rPr>
          <w:rFonts w:asciiTheme="minorHAnsi" w:hAnsiTheme="minorHAnsi" w:cs="Times New Roman"/>
          <w:sz w:val="22"/>
          <w:szCs w:val="22"/>
        </w:rPr>
        <w:t>Fax: 0613911410</w:t>
      </w:r>
    </w:p>
    <w:p w14:paraId="31A09018" w14:textId="77777777" w:rsidR="009133AD" w:rsidRPr="009133AD" w:rsidRDefault="009133AD" w:rsidP="006377ED">
      <w:pPr>
        <w:pStyle w:val="Default"/>
        <w:tabs>
          <w:tab w:val="left" w:pos="2475"/>
        </w:tabs>
        <w:jc w:val="both"/>
        <w:rPr>
          <w:rFonts w:asciiTheme="minorHAnsi" w:hAnsiTheme="minorHAnsi" w:cs="Times New Roman"/>
          <w:b/>
        </w:rPr>
      </w:pPr>
    </w:p>
    <w:p w14:paraId="77C4BF7C" w14:textId="77777777" w:rsidR="009133AD" w:rsidRPr="009133AD" w:rsidRDefault="009133AD" w:rsidP="006377ED">
      <w:pPr>
        <w:pStyle w:val="Default"/>
        <w:jc w:val="both"/>
        <w:rPr>
          <w:rFonts w:asciiTheme="minorHAnsi" w:hAnsiTheme="minorHAnsi" w:cs="Times New Roman"/>
          <w:i/>
          <w:sz w:val="22"/>
          <w:szCs w:val="22"/>
        </w:rPr>
      </w:pPr>
      <w:r w:rsidRPr="009133AD">
        <w:rPr>
          <w:rFonts w:asciiTheme="minorHAnsi" w:hAnsiTheme="minorHAnsi" w:cs="Times New Roman"/>
          <w:i/>
          <w:sz w:val="22"/>
          <w:szCs w:val="22"/>
        </w:rPr>
        <w:t xml:space="preserve">Valamely eljárás megkezdése előtt érdemes a </w:t>
      </w:r>
      <w:r w:rsidR="007C7B2C">
        <w:rPr>
          <w:rFonts w:asciiTheme="minorHAnsi" w:hAnsiTheme="minorHAnsi" w:cs="Times New Roman"/>
          <w:i/>
          <w:sz w:val="22"/>
          <w:szCs w:val="22"/>
        </w:rPr>
        <w:t>Szolgáltató</w:t>
      </w:r>
      <w:r w:rsidR="005077ED">
        <w:rPr>
          <w:rFonts w:asciiTheme="minorHAnsi" w:hAnsiTheme="minorHAnsi" w:cs="Times New Roman"/>
          <w:i/>
          <w:sz w:val="22"/>
          <w:szCs w:val="22"/>
        </w:rPr>
        <w:t>na</w:t>
      </w:r>
      <w:r w:rsidRPr="009133AD">
        <w:rPr>
          <w:rFonts w:asciiTheme="minorHAnsi" w:hAnsiTheme="minorHAnsi" w:cs="Times New Roman"/>
          <w:i/>
          <w:sz w:val="22"/>
          <w:szCs w:val="22"/>
        </w:rPr>
        <w:t>k elküldeni a panaszt, a probléma gyors és hatékony orvoslása érdekében.</w:t>
      </w:r>
    </w:p>
    <w:p w14:paraId="51F2DEEC" w14:textId="77777777" w:rsidR="009133AD" w:rsidRDefault="009133AD" w:rsidP="006377ED">
      <w:pPr>
        <w:jc w:val="both"/>
      </w:pPr>
    </w:p>
    <w:sectPr w:rsidR="009133AD" w:rsidSect="001946B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817A2" w14:textId="77777777" w:rsidR="00EF72F6" w:rsidRDefault="00EF72F6" w:rsidP="00DB77A7">
      <w:pPr>
        <w:spacing w:after="0" w:line="240" w:lineRule="auto"/>
      </w:pPr>
      <w:r>
        <w:separator/>
      </w:r>
    </w:p>
  </w:endnote>
  <w:endnote w:type="continuationSeparator" w:id="0">
    <w:p w14:paraId="12756EAA" w14:textId="77777777" w:rsidR="00EF72F6" w:rsidRDefault="00EF72F6" w:rsidP="00DB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5212"/>
      <w:docPartObj>
        <w:docPartGallery w:val="Page Numbers (Bottom of Page)"/>
        <w:docPartUnique/>
      </w:docPartObj>
    </w:sdtPr>
    <w:sdtEndPr/>
    <w:sdtContent>
      <w:p w14:paraId="667B288C" w14:textId="77777777" w:rsidR="00DB77A7" w:rsidRDefault="00340F5E">
        <w:pPr>
          <w:pStyle w:val="Footer"/>
          <w:jc w:val="center"/>
        </w:pPr>
        <w:r>
          <w:fldChar w:fldCharType="begin"/>
        </w:r>
        <w:r>
          <w:instrText xml:space="preserve"> PAGE   \* MERGEFORMAT </w:instrText>
        </w:r>
        <w:r>
          <w:fldChar w:fldCharType="separate"/>
        </w:r>
        <w:r w:rsidR="003F0DC1">
          <w:rPr>
            <w:noProof/>
          </w:rPr>
          <w:t>1</w:t>
        </w:r>
        <w:r>
          <w:rPr>
            <w:noProof/>
          </w:rPr>
          <w:fldChar w:fldCharType="end"/>
        </w:r>
      </w:p>
    </w:sdtContent>
  </w:sdt>
  <w:p w14:paraId="1DCF5D73" w14:textId="77777777" w:rsidR="00DB77A7" w:rsidRDefault="00DB77A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6FF66" w14:textId="77777777" w:rsidR="00EF72F6" w:rsidRDefault="00EF72F6" w:rsidP="00DB77A7">
      <w:pPr>
        <w:spacing w:after="0" w:line="240" w:lineRule="auto"/>
      </w:pPr>
      <w:r>
        <w:separator/>
      </w:r>
    </w:p>
  </w:footnote>
  <w:footnote w:type="continuationSeparator" w:id="0">
    <w:p w14:paraId="24FDF71D" w14:textId="77777777" w:rsidR="00EF72F6" w:rsidRDefault="00EF72F6" w:rsidP="00DB77A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16288"/>
    <w:multiLevelType w:val="hybridMultilevel"/>
    <w:tmpl w:val="93D01E9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402279B"/>
    <w:multiLevelType w:val="hybridMultilevel"/>
    <w:tmpl w:val="274AADE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DFE1520"/>
    <w:multiLevelType w:val="multilevel"/>
    <w:tmpl w:val="25C09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0740A4"/>
    <w:multiLevelType w:val="multilevel"/>
    <w:tmpl w:val="0FA2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D03BC9"/>
    <w:multiLevelType w:val="hybridMultilevel"/>
    <w:tmpl w:val="9F1A26AC"/>
    <w:lvl w:ilvl="0" w:tplc="F1001B1E">
      <w:start w:val="1"/>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4101027B"/>
    <w:multiLevelType w:val="hybridMultilevel"/>
    <w:tmpl w:val="922AE23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534D66CA"/>
    <w:multiLevelType w:val="hybridMultilevel"/>
    <w:tmpl w:val="3678F26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6B35ABB"/>
    <w:multiLevelType w:val="multilevel"/>
    <w:tmpl w:val="0C0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FA1D42"/>
    <w:multiLevelType w:val="hybridMultilevel"/>
    <w:tmpl w:val="226E23F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69F23B8F"/>
    <w:multiLevelType w:val="hybridMultilevel"/>
    <w:tmpl w:val="4B62635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6CB402F7"/>
    <w:multiLevelType w:val="multilevel"/>
    <w:tmpl w:val="DC7C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551F9F"/>
    <w:multiLevelType w:val="multilevel"/>
    <w:tmpl w:val="84EA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2"/>
  </w:num>
  <w:num w:numId="4">
    <w:abstractNumId w:val="3"/>
  </w:num>
  <w:num w:numId="5">
    <w:abstractNumId w:val="10"/>
  </w:num>
  <w:num w:numId="6">
    <w:abstractNumId w:val="7"/>
  </w:num>
  <w:num w:numId="7">
    <w:abstractNumId w:val="0"/>
  </w:num>
  <w:num w:numId="8">
    <w:abstractNumId w:val="1"/>
  </w:num>
  <w:num w:numId="9">
    <w:abstractNumId w:val="6"/>
  </w:num>
  <w:num w:numId="10">
    <w:abstractNumId w:val="5"/>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B7"/>
    <w:rsid w:val="0000439D"/>
    <w:rsid w:val="0001521F"/>
    <w:rsid w:val="000226D2"/>
    <w:rsid w:val="000260D7"/>
    <w:rsid w:val="00032845"/>
    <w:rsid w:val="0008358E"/>
    <w:rsid w:val="000A5564"/>
    <w:rsid w:val="000D4334"/>
    <w:rsid w:val="001407F4"/>
    <w:rsid w:val="001867A1"/>
    <w:rsid w:val="001946BB"/>
    <w:rsid w:val="001D0E67"/>
    <w:rsid w:val="001F1AEE"/>
    <w:rsid w:val="00240E2E"/>
    <w:rsid w:val="002550DF"/>
    <w:rsid w:val="002813F3"/>
    <w:rsid w:val="002926CE"/>
    <w:rsid w:val="002B0BB2"/>
    <w:rsid w:val="002D573F"/>
    <w:rsid w:val="002E5F5F"/>
    <w:rsid w:val="003264D0"/>
    <w:rsid w:val="00340F5E"/>
    <w:rsid w:val="0036636F"/>
    <w:rsid w:val="003F0DC1"/>
    <w:rsid w:val="00426C64"/>
    <w:rsid w:val="004272A9"/>
    <w:rsid w:val="004602DE"/>
    <w:rsid w:val="00476AD9"/>
    <w:rsid w:val="00477C10"/>
    <w:rsid w:val="00484E60"/>
    <w:rsid w:val="00485263"/>
    <w:rsid w:val="004C4339"/>
    <w:rsid w:val="004E44AB"/>
    <w:rsid w:val="005077ED"/>
    <w:rsid w:val="0052217C"/>
    <w:rsid w:val="005257B2"/>
    <w:rsid w:val="00547B06"/>
    <w:rsid w:val="005C7BB1"/>
    <w:rsid w:val="00601350"/>
    <w:rsid w:val="006377ED"/>
    <w:rsid w:val="00640C61"/>
    <w:rsid w:val="00656B81"/>
    <w:rsid w:val="00680E89"/>
    <w:rsid w:val="006E51D1"/>
    <w:rsid w:val="007219F5"/>
    <w:rsid w:val="00734922"/>
    <w:rsid w:val="007465F0"/>
    <w:rsid w:val="00777E4E"/>
    <w:rsid w:val="00780114"/>
    <w:rsid w:val="00792B77"/>
    <w:rsid w:val="00796163"/>
    <w:rsid w:val="007974BA"/>
    <w:rsid w:val="007B07E2"/>
    <w:rsid w:val="007C7B2C"/>
    <w:rsid w:val="0081735C"/>
    <w:rsid w:val="00847460"/>
    <w:rsid w:val="00885AEA"/>
    <w:rsid w:val="008B1EF5"/>
    <w:rsid w:val="008E5184"/>
    <w:rsid w:val="009133AD"/>
    <w:rsid w:val="009549D8"/>
    <w:rsid w:val="009627BD"/>
    <w:rsid w:val="00974CB1"/>
    <w:rsid w:val="009842F3"/>
    <w:rsid w:val="00993F07"/>
    <w:rsid w:val="00994D7D"/>
    <w:rsid w:val="009D24B3"/>
    <w:rsid w:val="009E4495"/>
    <w:rsid w:val="00A1160C"/>
    <w:rsid w:val="00A17678"/>
    <w:rsid w:val="00AA48B7"/>
    <w:rsid w:val="00AC6933"/>
    <w:rsid w:val="00B51A95"/>
    <w:rsid w:val="00B54E5F"/>
    <w:rsid w:val="00B92456"/>
    <w:rsid w:val="00B9395E"/>
    <w:rsid w:val="00BC1F03"/>
    <w:rsid w:val="00BF615B"/>
    <w:rsid w:val="00C1018B"/>
    <w:rsid w:val="00C27066"/>
    <w:rsid w:val="00C437BF"/>
    <w:rsid w:val="00C92651"/>
    <w:rsid w:val="00C96CA3"/>
    <w:rsid w:val="00CB5CA8"/>
    <w:rsid w:val="00D03BDD"/>
    <w:rsid w:val="00D12042"/>
    <w:rsid w:val="00D26EB3"/>
    <w:rsid w:val="00D736D6"/>
    <w:rsid w:val="00D73CFF"/>
    <w:rsid w:val="00D8247B"/>
    <w:rsid w:val="00DB4D47"/>
    <w:rsid w:val="00DB77A7"/>
    <w:rsid w:val="00DC3A56"/>
    <w:rsid w:val="00DF04D5"/>
    <w:rsid w:val="00E12F62"/>
    <w:rsid w:val="00E31BE7"/>
    <w:rsid w:val="00E4309A"/>
    <w:rsid w:val="00E75D8F"/>
    <w:rsid w:val="00E952CF"/>
    <w:rsid w:val="00EA1902"/>
    <w:rsid w:val="00EA4B54"/>
    <w:rsid w:val="00EF72F6"/>
    <w:rsid w:val="00F11618"/>
    <w:rsid w:val="00FF05E7"/>
  </w:rsids>
  <m:mathPr>
    <m:mathFont m:val="Cambria Math"/>
    <m:brkBin m:val="before"/>
    <m:brkBinSub m:val="--"/>
    <m:smallFrac m:val="0"/>
    <m:dispDef/>
    <m:lMargin m:val="0"/>
    <m:rMargin m:val="0"/>
    <m:defJc m:val="centerGroup"/>
    <m:wrapIndent m:val="1440"/>
    <m:intLim m:val="subSup"/>
    <m:naryLim m:val="undOvr"/>
  </m:mathPr>
  <w:themeFontLang w:val="hu-H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6B86"/>
  <w15:docId w15:val="{F6E62E0E-728D-45DA-BD71-615588E8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263"/>
  </w:style>
  <w:style w:type="paragraph" w:styleId="Heading1">
    <w:name w:val="heading 1"/>
    <w:basedOn w:val="Normal"/>
    <w:next w:val="Normal"/>
    <w:link w:val="Heading1Char"/>
    <w:uiPriority w:val="9"/>
    <w:qFormat/>
    <w:rsid w:val="0048526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8526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8526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48526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48526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8526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8526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8526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8526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B7"/>
    <w:pPr>
      <w:ind w:left="720"/>
      <w:contextualSpacing/>
    </w:pPr>
  </w:style>
  <w:style w:type="paragraph" w:customStyle="1" w:styleId="Default">
    <w:name w:val="Default"/>
    <w:rsid w:val="00AA48B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A48B7"/>
    <w:rPr>
      <w:sz w:val="16"/>
      <w:szCs w:val="16"/>
    </w:rPr>
  </w:style>
  <w:style w:type="paragraph" w:styleId="CommentText">
    <w:name w:val="annotation text"/>
    <w:basedOn w:val="Normal"/>
    <w:link w:val="CommentTextChar"/>
    <w:uiPriority w:val="99"/>
    <w:semiHidden/>
    <w:unhideWhenUsed/>
    <w:rsid w:val="00AA48B7"/>
    <w:pPr>
      <w:spacing w:line="240" w:lineRule="auto"/>
    </w:pPr>
    <w:rPr>
      <w:sz w:val="20"/>
      <w:szCs w:val="20"/>
    </w:rPr>
  </w:style>
  <w:style w:type="character" w:customStyle="1" w:styleId="CommentTextChar">
    <w:name w:val="Comment Text Char"/>
    <w:basedOn w:val="DefaultParagraphFont"/>
    <w:link w:val="CommentText"/>
    <w:uiPriority w:val="99"/>
    <w:semiHidden/>
    <w:rsid w:val="00AA48B7"/>
    <w:rPr>
      <w:sz w:val="20"/>
      <w:szCs w:val="20"/>
    </w:rPr>
  </w:style>
  <w:style w:type="table" w:styleId="TableGrid">
    <w:name w:val="Table Grid"/>
    <w:basedOn w:val="TableNormal"/>
    <w:uiPriority w:val="39"/>
    <w:rsid w:val="00AA4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48B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alloonText">
    <w:name w:val="Balloon Text"/>
    <w:basedOn w:val="Normal"/>
    <w:link w:val="BalloonTextChar"/>
    <w:uiPriority w:val="99"/>
    <w:semiHidden/>
    <w:unhideWhenUsed/>
    <w:rsid w:val="00AA4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8B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0439D"/>
    <w:rPr>
      <w:b/>
      <w:bCs/>
    </w:rPr>
  </w:style>
  <w:style w:type="character" w:customStyle="1" w:styleId="CommentSubjectChar">
    <w:name w:val="Comment Subject Char"/>
    <w:basedOn w:val="CommentTextChar"/>
    <w:link w:val="CommentSubject"/>
    <w:uiPriority w:val="99"/>
    <w:semiHidden/>
    <w:rsid w:val="0000439D"/>
    <w:rPr>
      <w:b/>
      <w:bCs/>
      <w:sz w:val="20"/>
      <w:szCs w:val="20"/>
    </w:rPr>
  </w:style>
  <w:style w:type="character" w:styleId="Hyperlink">
    <w:name w:val="Hyperlink"/>
    <w:basedOn w:val="DefaultParagraphFont"/>
    <w:uiPriority w:val="99"/>
    <w:unhideWhenUsed/>
    <w:rsid w:val="007974BA"/>
    <w:rPr>
      <w:color w:val="0000FF"/>
      <w:u w:val="single"/>
    </w:rPr>
  </w:style>
  <w:style w:type="character" w:customStyle="1" w:styleId="Heading2Char">
    <w:name w:val="Heading 2 Char"/>
    <w:basedOn w:val="DefaultParagraphFont"/>
    <w:link w:val="Heading2"/>
    <w:uiPriority w:val="9"/>
    <w:rsid w:val="00485263"/>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85263"/>
    <w:rPr>
      <w:b/>
      <w:bCs/>
    </w:rPr>
  </w:style>
  <w:style w:type="character" w:customStyle="1" w:styleId="Heading1Char">
    <w:name w:val="Heading 1 Char"/>
    <w:basedOn w:val="DefaultParagraphFont"/>
    <w:link w:val="Heading1"/>
    <w:uiPriority w:val="9"/>
    <w:rsid w:val="00485263"/>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rsid w:val="0048526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485263"/>
    <w:rPr>
      <w:rFonts w:asciiTheme="majorHAnsi" w:eastAsiaTheme="majorEastAsia" w:hAnsiTheme="majorHAnsi" w:cstheme="majorBidi"/>
      <w:color w:val="2E74B5" w:themeColor="accent1" w:themeShade="BF"/>
      <w:sz w:val="24"/>
      <w:szCs w:val="24"/>
    </w:rPr>
  </w:style>
  <w:style w:type="table" w:customStyle="1" w:styleId="Tblzatrcsos21jellszn1">
    <w:name w:val="Táblázat (rácsos) 2 – 1. jelölőszín1"/>
    <w:basedOn w:val="TableNormal"/>
    <w:uiPriority w:val="47"/>
    <w:rsid w:val="00BF615B"/>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ubtleEmphasis">
    <w:name w:val="Subtle Emphasis"/>
    <w:basedOn w:val="DefaultParagraphFont"/>
    <w:uiPriority w:val="19"/>
    <w:qFormat/>
    <w:rsid w:val="00485263"/>
    <w:rPr>
      <w:i/>
      <w:iCs/>
      <w:color w:val="595959" w:themeColor="text1" w:themeTint="A6"/>
    </w:rPr>
  </w:style>
  <w:style w:type="table" w:customStyle="1" w:styleId="Tblzatrcsos31jellszn1">
    <w:name w:val="Táblázat (rácsos) 3 – 1. jelölőszín1"/>
    <w:basedOn w:val="TableNormal"/>
    <w:uiPriority w:val="48"/>
    <w:rsid w:val="00BF615B"/>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IntenseEmphasis">
    <w:name w:val="Intense Emphasis"/>
    <w:basedOn w:val="DefaultParagraphFont"/>
    <w:uiPriority w:val="21"/>
    <w:qFormat/>
    <w:rsid w:val="00485263"/>
    <w:rPr>
      <w:b/>
      <w:bCs/>
      <w:i/>
      <w:iCs/>
    </w:rPr>
  </w:style>
  <w:style w:type="paragraph" w:styleId="IntenseQuote">
    <w:name w:val="Intense Quote"/>
    <w:basedOn w:val="Normal"/>
    <w:next w:val="Normal"/>
    <w:link w:val="IntenseQuoteChar"/>
    <w:uiPriority w:val="30"/>
    <w:qFormat/>
    <w:rsid w:val="0048526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85263"/>
    <w:rPr>
      <w:rFonts w:asciiTheme="majorHAnsi" w:eastAsiaTheme="majorEastAsia" w:hAnsiTheme="majorHAnsi" w:cstheme="majorBidi"/>
      <w:color w:val="44546A" w:themeColor="text2"/>
      <w:spacing w:val="-6"/>
      <w:sz w:val="32"/>
      <w:szCs w:val="32"/>
    </w:rPr>
  </w:style>
  <w:style w:type="table" w:customStyle="1" w:styleId="Tblzatrcsos1vilgos1jellszn1">
    <w:name w:val="Táblázat (rácsos) 1 – világos – 1. jelölőszín1"/>
    <w:basedOn w:val="TableNormal"/>
    <w:uiPriority w:val="46"/>
    <w:rsid w:val="009E4495"/>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485263"/>
    <w:pPr>
      <w:outlineLvl w:val="9"/>
    </w:pPr>
  </w:style>
  <w:style w:type="paragraph" w:styleId="TOC1">
    <w:name w:val="toc 1"/>
    <w:basedOn w:val="Normal"/>
    <w:next w:val="Normal"/>
    <w:autoRedefine/>
    <w:uiPriority w:val="39"/>
    <w:unhideWhenUsed/>
    <w:rsid w:val="007B07E2"/>
    <w:pPr>
      <w:spacing w:after="100"/>
    </w:pPr>
  </w:style>
  <w:style w:type="paragraph" w:styleId="TOC3">
    <w:name w:val="toc 3"/>
    <w:basedOn w:val="Normal"/>
    <w:next w:val="Normal"/>
    <w:autoRedefine/>
    <w:uiPriority w:val="39"/>
    <w:unhideWhenUsed/>
    <w:rsid w:val="007B07E2"/>
    <w:pPr>
      <w:spacing w:after="100"/>
      <w:ind w:left="440"/>
    </w:pPr>
  </w:style>
  <w:style w:type="character" w:customStyle="1" w:styleId="Heading5Char">
    <w:name w:val="Heading 5 Char"/>
    <w:basedOn w:val="DefaultParagraphFont"/>
    <w:link w:val="Heading5"/>
    <w:uiPriority w:val="9"/>
    <w:rsid w:val="0048526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8526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8526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8526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85263"/>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85263"/>
    <w:pPr>
      <w:spacing w:line="240" w:lineRule="auto"/>
    </w:pPr>
    <w:rPr>
      <w:b/>
      <w:bCs/>
      <w:smallCaps/>
      <w:color w:val="44546A" w:themeColor="text2"/>
    </w:rPr>
  </w:style>
  <w:style w:type="paragraph" w:styleId="Title">
    <w:name w:val="Title"/>
    <w:basedOn w:val="Normal"/>
    <w:next w:val="Normal"/>
    <w:link w:val="TitleChar"/>
    <w:uiPriority w:val="10"/>
    <w:qFormat/>
    <w:rsid w:val="0048526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8526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8526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85263"/>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485263"/>
    <w:rPr>
      <w:i/>
      <w:iCs/>
    </w:rPr>
  </w:style>
  <w:style w:type="paragraph" w:styleId="NoSpacing">
    <w:name w:val="No Spacing"/>
    <w:uiPriority w:val="1"/>
    <w:qFormat/>
    <w:rsid w:val="00485263"/>
    <w:pPr>
      <w:spacing w:after="0" w:line="240" w:lineRule="auto"/>
    </w:pPr>
  </w:style>
  <w:style w:type="paragraph" w:styleId="Quote">
    <w:name w:val="Quote"/>
    <w:basedOn w:val="Normal"/>
    <w:next w:val="Normal"/>
    <w:link w:val="QuoteChar"/>
    <w:uiPriority w:val="29"/>
    <w:qFormat/>
    <w:rsid w:val="0048526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85263"/>
    <w:rPr>
      <w:color w:val="44546A" w:themeColor="text2"/>
      <w:sz w:val="24"/>
      <w:szCs w:val="24"/>
    </w:rPr>
  </w:style>
  <w:style w:type="character" w:styleId="SubtleReference">
    <w:name w:val="Subtle Reference"/>
    <w:basedOn w:val="DefaultParagraphFont"/>
    <w:uiPriority w:val="31"/>
    <w:qFormat/>
    <w:rsid w:val="0048526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85263"/>
    <w:rPr>
      <w:b/>
      <w:bCs/>
      <w:smallCaps/>
      <w:color w:val="44546A" w:themeColor="text2"/>
      <w:u w:val="single"/>
    </w:rPr>
  </w:style>
  <w:style w:type="character" w:styleId="BookTitle">
    <w:name w:val="Book Title"/>
    <w:basedOn w:val="DefaultParagraphFont"/>
    <w:uiPriority w:val="33"/>
    <w:qFormat/>
    <w:rsid w:val="00485263"/>
    <w:rPr>
      <w:b/>
      <w:bCs/>
      <w:smallCaps/>
      <w:spacing w:val="10"/>
    </w:rPr>
  </w:style>
  <w:style w:type="paragraph" w:styleId="Header">
    <w:name w:val="header"/>
    <w:basedOn w:val="Normal"/>
    <w:link w:val="HeaderChar"/>
    <w:uiPriority w:val="99"/>
    <w:semiHidden/>
    <w:unhideWhenUsed/>
    <w:rsid w:val="00DB77A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B77A7"/>
  </w:style>
  <w:style w:type="paragraph" w:styleId="Footer">
    <w:name w:val="footer"/>
    <w:basedOn w:val="Normal"/>
    <w:link w:val="FooterChar"/>
    <w:uiPriority w:val="99"/>
    <w:unhideWhenUsed/>
    <w:rsid w:val="00DB77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77A7"/>
  </w:style>
  <w:style w:type="character" w:styleId="FollowedHyperlink">
    <w:name w:val="FollowedHyperlink"/>
    <w:basedOn w:val="DefaultParagraphFont"/>
    <w:uiPriority w:val="99"/>
    <w:semiHidden/>
    <w:unhideWhenUsed/>
    <w:rsid w:val="00484E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09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acebook.com/privacy/explanation"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338DE-05F2-F94F-966B-04AF4BE5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3207</Words>
  <Characters>18285</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Gergő Kollár</dc:creator>
  <cp:lastModifiedBy>Bálint Kutasi</cp:lastModifiedBy>
  <cp:revision>2</cp:revision>
  <dcterms:created xsi:type="dcterms:W3CDTF">2018-10-02T11:51:00Z</dcterms:created>
  <dcterms:modified xsi:type="dcterms:W3CDTF">2018-10-02T11:51:00Z</dcterms:modified>
</cp:coreProperties>
</file>